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DC587F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2445057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№10</w:t>
      </w:r>
      <w:r w:rsidR="00211E52">
        <w:rPr>
          <w:rFonts w:ascii="Times New Roman" w:hAnsi="Times New Roman"/>
          <w:b/>
          <w:bCs/>
          <w:sz w:val="28"/>
          <w:szCs w:val="28"/>
          <w:lang w:val="uk-UA" w:eastAsia="ru-RU"/>
        </w:rPr>
        <w:t>9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211E52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02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</w:p>
    <w:p w:rsidR="00FC0F36" w:rsidRDefault="00247B9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Відсутні члени комісії: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211E52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135B52">
        <w:rPr>
          <w:rFonts w:ascii="Times New Roman" w:hAnsi="Times New Roman"/>
          <w:sz w:val="28"/>
          <w:szCs w:val="28"/>
          <w:lang w:val="uk-UA"/>
        </w:rPr>
        <w:t xml:space="preserve">Андрієнко Ю.Г.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35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211E52" w:rsidRPr="00DD6BE4" w:rsidRDefault="00211E52" w:rsidP="00211E5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5B5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135B5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1E52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10D16">
        <w:rPr>
          <w:rFonts w:ascii="Times New Roman" w:hAnsi="Times New Roman"/>
          <w:sz w:val="28"/>
          <w:szCs w:val="28"/>
          <w:lang w:val="uk-UA" w:eastAsia="ru-RU"/>
        </w:rPr>
        <w:t>Омельчук</w:t>
      </w:r>
      <w:proofErr w:type="spellEnd"/>
      <w:r w:rsidRPr="00910D16">
        <w:rPr>
          <w:rFonts w:ascii="Times New Roman" w:hAnsi="Times New Roman"/>
          <w:sz w:val="28"/>
          <w:szCs w:val="28"/>
          <w:lang w:val="uk-UA" w:eastAsia="ru-RU"/>
        </w:rPr>
        <w:t xml:space="preserve"> О.А. – заступник міського голови ММР</w:t>
      </w:r>
    </w:p>
    <w:p w:rsidR="00211E52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768E"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 w:rsidRPr="0006768E">
        <w:rPr>
          <w:rFonts w:ascii="Times New Roman" w:hAnsi="Times New Roman"/>
          <w:sz w:val="28"/>
          <w:szCs w:val="28"/>
          <w:lang w:val="uk-UA" w:eastAsia="ru-RU"/>
        </w:rPr>
        <w:t xml:space="preserve"> Н.В. – заступник директора департаменту житлово-комунального господарства ММР</w:t>
      </w:r>
    </w:p>
    <w:p w:rsidR="00211E52" w:rsidRPr="0006768E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C099C">
        <w:rPr>
          <w:rFonts w:ascii="Times New Roman" w:hAnsi="Times New Roman"/>
          <w:sz w:val="28"/>
          <w:szCs w:val="28"/>
          <w:lang w:val="uk-UA" w:eastAsia="ru-RU"/>
        </w:rPr>
        <w:t>Камозіна</w:t>
      </w:r>
      <w:proofErr w:type="spellEnd"/>
      <w:r w:rsidRPr="001C099C">
        <w:rPr>
          <w:rFonts w:ascii="Times New Roman" w:hAnsi="Times New Roman"/>
          <w:sz w:val="28"/>
          <w:szCs w:val="28"/>
          <w:lang w:val="uk-UA" w:eastAsia="ru-RU"/>
        </w:rPr>
        <w:t xml:space="preserve"> В.В. – начальник відділу землеустрою</w:t>
      </w:r>
      <w:r w:rsidR="002E7F71">
        <w:rPr>
          <w:rFonts w:ascii="Times New Roman" w:hAnsi="Times New Roman"/>
          <w:sz w:val="28"/>
          <w:szCs w:val="28"/>
          <w:lang w:val="uk-UA" w:eastAsia="ru-RU"/>
        </w:rPr>
        <w:t xml:space="preserve"> УЗР</w:t>
      </w:r>
      <w:r w:rsidRPr="001C099C">
        <w:rPr>
          <w:rFonts w:ascii="Times New Roman" w:hAnsi="Times New Roman"/>
          <w:sz w:val="28"/>
          <w:szCs w:val="28"/>
          <w:lang w:val="uk-UA" w:eastAsia="ru-RU"/>
        </w:rPr>
        <w:t xml:space="preserve"> ММР</w:t>
      </w:r>
    </w:p>
    <w:p w:rsidR="00211E52" w:rsidRPr="00A23947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06768E">
        <w:rPr>
          <w:rFonts w:ascii="Times New Roman" w:hAnsi="Times New Roman"/>
          <w:sz w:val="28"/>
          <w:szCs w:val="28"/>
          <w:lang w:val="uk-UA" w:eastAsia="ru-RU"/>
        </w:rPr>
        <w:t xml:space="preserve">Шевченко Федір Миколайович  – головний інженер </w:t>
      </w:r>
      <w:proofErr w:type="spellStart"/>
      <w:r w:rsidRPr="0006768E">
        <w:rPr>
          <w:rFonts w:ascii="Times New Roman" w:hAnsi="Times New Roman"/>
          <w:sz w:val="28"/>
          <w:szCs w:val="28"/>
          <w:lang w:val="uk-UA" w:eastAsia="ru-RU"/>
        </w:rPr>
        <w:t>ПрАТ</w:t>
      </w:r>
      <w:proofErr w:type="spellEnd"/>
      <w:r w:rsidRPr="0006768E">
        <w:rPr>
          <w:rFonts w:ascii="Times New Roman" w:hAnsi="Times New Roman"/>
          <w:sz w:val="28"/>
          <w:szCs w:val="28"/>
          <w:lang w:val="uk-UA" w:eastAsia="ru-RU"/>
        </w:rPr>
        <w:t xml:space="preserve"> «Миколаївська ТЕЦ».</w:t>
      </w:r>
    </w:p>
    <w:p w:rsidR="00211E52" w:rsidRPr="0033223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23F">
        <w:rPr>
          <w:rFonts w:ascii="Times New Roman" w:hAnsi="Times New Roman"/>
          <w:sz w:val="28"/>
          <w:szCs w:val="28"/>
          <w:lang w:val="uk-UA" w:eastAsia="ru-RU"/>
        </w:rPr>
        <w:t xml:space="preserve">Козловський М.А. - </w:t>
      </w:r>
      <w:proofErr w:type="spellStart"/>
      <w:r w:rsidRPr="0033223F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33223F">
        <w:rPr>
          <w:rFonts w:ascii="Times New Roman" w:hAnsi="Times New Roman"/>
          <w:sz w:val="28"/>
          <w:szCs w:val="28"/>
          <w:lang w:val="uk-UA" w:eastAsia="ru-RU"/>
        </w:rPr>
        <w:t>. начальника регіонального сервісного центру в миколаївській області МВСУ</w:t>
      </w:r>
    </w:p>
    <w:p w:rsidR="00211E52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23F">
        <w:rPr>
          <w:rFonts w:ascii="Times New Roman" w:hAnsi="Times New Roman"/>
          <w:sz w:val="28"/>
          <w:szCs w:val="28"/>
          <w:lang w:val="uk-UA" w:eastAsia="ru-RU"/>
        </w:rPr>
        <w:t>Дмитрова Тетяна Олександрівна – начальник відділу оренди комунального майна ММР</w:t>
      </w:r>
    </w:p>
    <w:p w:rsidR="00211E52" w:rsidRPr="002170F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О.М., 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</w:p>
    <w:p w:rsidR="00211E52" w:rsidRPr="002170F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Адміністрація Заводського району;</w:t>
      </w:r>
    </w:p>
    <w:p w:rsidR="00211E52" w:rsidRPr="002170FF" w:rsidRDefault="009A7E94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Ужва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А.А. – заступник голови </w:t>
      </w:r>
      <w:r w:rsidR="00211E52" w:rsidRPr="002170FF">
        <w:rPr>
          <w:rFonts w:ascii="Times New Roman" w:hAnsi="Times New Roman"/>
          <w:sz w:val="28"/>
          <w:szCs w:val="28"/>
          <w:lang w:val="uk-UA" w:eastAsia="ru-RU"/>
        </w:rPr>
        <w:t>Адміністраці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211E52" w:rsidRPr="002170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11E52" w:rsidRPr="002170FF">
        <w:rPr>
          <w:rFonts w:ascii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 w:rsidR="00211E52" w:rsidRPr="002170FF">
        <w:rPr>
          <w:rFonts w:ascii="Times New Roman" w:hAnsi="Times New Roman"/>
          <w:sz w:val="28"/>
          <w:szCs w:val="28"/>
          <w:lang w:val="uk-UA" w:eastAsia="ru-RU"/>
        </w:rPr>
        <w:t xml:space="preserve"> району;</w:t>
      </w:r>
    </w:p>
    <w:p w:rsidR="00211E52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Адміністрація Центрального району</w:t>
      </w:r>
    </w:p>
    <w:p w:rsidR="00211E52" w:rsidRPr="002170F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t>Боличевська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О. С. – начальник відділу цін та цінової політики ММР</w:t>
      </w:r>
    </w:p>
    <w:p w:rsidR="00211E52" w:rsidRPr="0033223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Івановська М.О. – начальник відділу організації дорожнього руху ММР</w:t>
      </w:r>
    </w:p>
    <w:p w:rsidR="00211E52" w:rsidRPr="0033223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23F">
        <w:rPr>
          <w:rFonts w:ascii="Times New Roman" w:hAnsi="Times New Roman"/>
          <w:sz w:val="28"/>
          <w:szCs w:val="28"/>
          <w:lang w:val="uk-UA" w:eastAsia="ru-RU"/>
        </w:rPr>
        <w:t>Денисенко О.М. – директор МПП «ТФТ»</w:t>
      </w:r>
    </w:p>
    <w:p w:rsidR="00211E52" w:rsidRPr="0033223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3223F">
        <w:rPr>
          <w:rFonts w:ascii="Times New Roman" w:hAnsi="Times New Roman"/>
          <w:sz w:val="28"/>
          <w:szCs w:val="28"/>
          <w:lang w:val="uk-UA" w:eastAsia="ru-RU"/>
        </w:rPr>
        <w:lastRenderedPageBreak/>
        <w:t>Піньков</w:t>
      </w:r>
      <w:proofErr w:type="spellEnd"/>
      <w:r w:rsidRPr="0033223F">
        <w:rPr>
          <w:rFonts w:ascii="Times New Roman" w:hAnsi="Times New Roman"/>
          <w:sz w:val="28"/>
          <w:szCs w:val="28"/>
          <w:lang w:val="uk-UA" w:eastAsia="ru-RU"/>
        </w:rPr>
        <w:t xml:space="preserve"> І.В. – директор ПП «МІС»</w:t>
      </w:r>
    </w:p>
    <w:p w:rsidR="00211E52" w:rsidRPr="002170F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t>Козиренко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М.В. – начальник управління інформаційної політики та зовнішніх відносин департаменту міського голови міської ради</w:t>
      </w:r>
    </w:p>
    <w:p w:rsidR="00211E52" w:rsidRPr="002170F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Державна Служба України з безпеки на транспорті у Миколаївській області</w:t>
      </w:r>
    </w:p>
    <w:p w:rsidR="00211E52" w:rsidRPr="002170F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Національна патрульна поліція в Миколаївській області.</w:t>
      </w:r>
    </w:p>
    <w:p w:rsidR="00211E52" w:rsidRPr="0033223F" w:rsidRDefault="00211E52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11E52" w:rsidRDefault="00816398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РОЗГЛЯНУЛИ:</w:t>
      </w:r>
    </w:p>
    <w:p w:rsidR="00211E52" w:rsidRDefault="00211E52" w:rsidP="00211E5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E52" w:rsidRPr="00A23947" w:rsidRDefault="00211E52" w:rsidP="009C5979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міського голови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Омельчука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О.А. щодо розгляду проекту рішення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867C1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de</w:t>
      </w:r>
      <w:r w:rsidRPr="00867C11">
        <w:rPr>
          <w:rFonts w:ascii="Times New Roman" w:hAnsi="Times New Roman"/>
          <w:b/>
          <w:sz w:val="28"/>
          <w:szCs w:val="28"/>
        </w:rPr>
        <w:t xml:space="preserve">-006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істотних умов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енергосервісних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договорів».</w:t>
      </w:r>
    </w:p>
    <w:p w:rsidR="00F27D0D" w:rsidRPr="00F27D0D" w:rsidRDefault="00F27D0D" w:rsidP="009C597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7D0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11E52" w:rsidRDefault="00211E52" w:rsidP="009C597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</w:t>
      </w:r>
      <w:r w:rsidR="00F27D0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27D0D">
        <w:rPr>
          <w:rFonts w:ascii="Times New Roman" w:hAnsi="Times New Roman"/>
          <w:sz w:val="28"/>
          <w:szCs w:val="28"/>
          <w:lang w:val="uk-UA"/>
        </w:rPr>
        <w:t xml:space="preserve"> О.А., </w:t>
      </w:r>
      <w:r>
        <w:rPr>
          <w:rFonts w:ascii="Times New Roman" w:hAnsi="Times New Roman"/>
          <w:sz w:val="28"/>
          <w:szCs w:val="28"/>
          <w:lang w:val="uk-UA"/>
        </w:rPr>
        <w:t>заступник</w:t>
      </w:r>
      <w:r w:rsidR="00F27D0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ММР</w:t>
      </w:r>
      <w:r w:rsidR="00F27D0D">
        <w:rPr>
          <w:rFonts w:ascii="Times New Roman" w:hAnsi="Times New Roman"/>
          <w:sz w:val="28"/>
          <w:szCs w:val="28"/>
          <w:lang w:val="uk-UA"/>
        </w:rPr>
        <w:t>, який надав інформацію по даному проекту рішення.</w:t>
      </w:r>
    </w:p>
    <w:p w:rsidR="00942FB4" w:rsidRDefault="00942FB4" w:rsidP="009C597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обговорені приймали участь депутати постійної комісії.</w:t>
      </w:r>
    </w:p>
    <w:p w:rsidR="00211E52" w:rsidRPr="00942FB4" w:rsidRDefault="00942FB4" w:rsidP="009C597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2FB4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942FB4" w:rsidRDefault="00942FB4" w:rsidP="009C597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Pr="00942FB4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942FB4">
        <w:rPr>
          <w:rFonts w:ascii="Times New Roman" w:hAnsi="Times New Roman"/>
          <w:sz w:val="28"/>
          <w:szCs w:val="28"/>
          <w:lang w:val="en-US"/>
        </w:rPr>
        <w:t>s</w:t>
      </w:r>
      <w:r w:rsidRPr="00942FB4">
        <w:rPr>
          <w:rFonts w:ascii="Times New Roman" w:hAnsi="Times New Roman"/>
          <w:sz w:val="28"/>
          <w:szCs w:val="28"/>
        </w:rPr>
        <w:t>-</w:t>
      </w:r>
      <w:r w:rsidRPr="00942FB4">
        <w:rPr>
          <w:rFonts w:ascii="Times New Roman" w:hAnsi="Times New Roman"/>
          <w:sz w:val="28"/>
          <w:szCs w:val="28"/>
          <w:lang w:val="en-US"/>
        </w:rPr>
        <w:t>de</w:t>
      </w:r>
      <w:r w:rsidRPr="00942FB4">
        <w:rPr>
          <w:rFonts w:ascii="Times New Roman" w:hAnsi="Times New Roman"/>
          <w:sz w:val="28"/>
          <w:szCs w:val="28"/>
        </w:rPr>
        <w:t xml:space="preserve">-006 </w:t>
      </w:r>
      <w:r w:rsidRPr="00942FB4">
        <w:rPr>
          <w:rFonts w:ascii="Times New Roman" w:hAnsi="Times New Roman"/>
          <w:sz w:val="28"/>
          <w:szCs w:val="28"/>
          <w:lang w:val="uk-UA"/>
        </w:rPr>
        <w:t xml:space="preserve">«Про затвердження істотних умов </w:t>
      </w:r>
      <w:proofErr w:type="spellStart"/>
      <w:r w:rsidRPr="00942FB4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Pr="00942FB4">
        <w:rPr>
          <w:rFonts w:ascii="Times New Roman" w:hAnsi="Times New Roman"/>
          <w:sz w:val="28"/>
          <w:szCs w:val="28"/>
          <w:lang w:val="uk-UA"/>
        </w:rPr>
        <w:t xml:space="preserve"> договорів»</w:t>
      </w:r>
      <w:r>
        <w:rPr>
          <w:rFonts w:ascii="Times New Roman" w:hAnsi="Times New Roman"/>
          <w:sz w:val="28"/>
          <w:szCs w:val="28"/>
          <w:lang w:val="uk-UA"/>
        </w:rPr>
        <w:t xml:space="preserve"> та винести на розгляд сесії Миколаївської міської ради.</w:t>
      </w:r>
    </w:p>
    <w:p w:rsidR="00942FB4" w:rsidRDefault="00942FB4" w:rsidP="009C597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42FB4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за - </w:t>
      </w:r>
      <w:r w:rsidR="0081639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утримались – 0.</w:t>
      </w:r>
    </w:p>
    <w:p w:rsidR="00942FB4" w:rsidRDefault="00816398" w:rsidP="009C597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(Під час голосування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Шульга</w:t>
      </w:r>
      <w:r w:rsidR="00DE0537">
        <w:rPr>
          <w:rFonts w:ascii="Times New Roman" w:hAnsi="Times New Roman"/>
          <w:sz w:val="28"/>
          <w:szCs w:val="28"/>
          <w:lang w:val="uk-UA"/>
        </w:rPr>
        <w:t>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був відсутнім)</w:t>
      </w:r>
    </w:p>
    <w:p w:rsidR="00816398" w:rsidRPr="00816398" w:rsidRDefault="00816398" w:rsidP="00211E5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11E52" w:rsidRPr="0033223F" w:rsidRDefault="00211E52" w:rsidP="00211E52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3F">
        <w:rPr>
          <w:rFonts w:ascii="Times New Roman" w:hAnsi="Times New Roman"/>
          <w:b/>
          <w:sz w:val="28"/>
          <w:szCs w:val="28"/>
          <w:lang w:val="uk-UA"/>
        </w:rPr>
        <w:t>Обговорення питання щодо внесення змін до Закону України «Про комерційний облік теплової енергії та водопостачання».</w:t>
      </w:r>
    </w:p>
    <w:p w:rsidR="00211E52" w:rsidRPr="0003154C" w:rsidRDefault="00942FB4" w:rsidP="00211E5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3154C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11E52" w:rsidRPr="0033223F" w:rsidRDefault="00211E52" w:rsidP="00211E52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</w:t>
      </w:r>
      <w:r w:rsidR="00DE053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</w:t>
      </w:r>
      <w:r w:rsidRPr="0033223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2F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223F">
        <w:rPr>
          <w:rFonts w:ascii="Times New Roman" w:hAnsi="Times New Roman"/>
          <w:sz w:val="28"/>
          <w:szCs w:val="28"/>
          <w:lang w:val="uk-UA"/>
        </w:rPr>
        <w:t>заступник</w:t>
      </w:r>
      <w:r w:rsidR="00942FB4">
        <w:rPr>
          <w:rFonts w:ascii="Times New Roman" w:hAnsi="Times New Roman"/>
          <w:sz w:val="28"/>
          <w:szCs w:val="28"/>
          <w:lang w:val="uk-UA"/>
        </w:rPr>
        <w:t xml:space="preserve">а міського голови, який надав інформацію членам постійної комісії стосовно того, що було </w:t>
      </w:r>
      <w:r w:rsidR="00816398">
        <w:rPr>
          <w:rFonts w:ascii="Times New Roman" w:hAnsi="Times New Roman"/>
          <w:sz w:val="28"/>
          <w:szCs w:val="28"/>
          <w:lang w:val="uk-UA"/>
        </w:rPr>
        <w:t>проведен</w:t>
      </w:r>
      <w:r w:rsidR="00DE0537">
        <w:rPr>
          <w:rFonts w:ascii="Times New Roman" w:hAnsi="Times New Roman"/>
          <w:sz w:val="28"/>
          <w:szCs w:val="28"/>
          <w:lang w:val="uk-UA"/>
        </w:rPr>
        <w:t>о</w:t>
      </w:r>
      <w:r w:rsidR="00942FB4">
        <w:rPr>
          <w:rFonts w:ascii="Times New Roman" w:hAnsi="Times New Roman"/>
          <w:sz w:val="28"/>
          <w:szCs w:val="28"/>
          <w:lang w:val="uk-UA"/>
        </w:rPr>
        <w:t xml:space="preserve"> спіль</w:t>
      </w:r>
      <w:r w:rsidR="00816398">
        <w:rPr>
          <w:rFonts w:ascii="Times New Roman" w:hAnsi="Times New Roman"/>
          <w:sz w:val="28"/>
          <w:szCs w:val="28"/>
          <w:lang w:val="uk-UA"/>
        </w:rPr>
        <w:t xml:space="preserve">не засідання з </w:t>
      </w:r>
      <w:proofErr w:type="spellStart"/>
      <w:r w:rsidR="00816398" w:rsidRPr="00816398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816398" w:rsidRPr="00816398">
        <w:rPr>
          <w:rFonts w:ascii="Times New Roman" w:hAnsi="Times New Roman"/>
          <w:sz w:val="28"/>
          <w:szCs w:val="28"/>
          <w:lang w:val="uk-UA"/>
        </w:rPr>
        <w:t xml:space="preserve"> «Миколаївська ТЕЦ»</w:t>
      </w:r>
      <w:r w:rsidR="00DE0537">
        <w:rPr>
          <w:rFonts w:ascii="Times New Roman" w:hAnsi="Times New Roman"/>
          <w:sz w:val="28"/>
          <w:szCs w:val="28"/>
          <w:lang w:val="uk-UA"/>
        </w:rPr>
        <w:t>,</w:t>
      </w:r>
      <w:r w:rsidR="0081639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16398">
        <w:rPr>
          <w:rFonts w:ascii="Times New Roman" w:hAnsi="Times New Roman"/>
          <w:sz w:val="28"/>
          <w:szCs w:val="28"/>
          <w:lang w:val="uk-UA"/>
        </w:rPr>
        <w:t>Миколаївобтеплоенерго</w:t>
      </w:r>
      <w:proofErr w:type="spellEnd"/>
      <w:r w:rsidR="00816398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="00DE0537">
        <w:rPr>
          <w:rFonts w:ascii="Times New Roman" w:hAnsi="Times New Roman"/>
          <w:sz w:val="28"/>
          <w:szCs w:val="28"/>
          <w:lang w:val="uk-UA"/>
        </w:rPr>
        <w:t xml:space="preserve">МКП </w:t>
      </w:r>
      <w:r w:rsidR="0081639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816398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="0081639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3154C">
        <w:rPr>
          <w:rFonts w:ascii="Times New Roman" w:hAnsi="Times New Roman"/>
          <w:sz w:val="28"/>
          <w:szCs w:val="28"/>
          <w:lang w:val="uk-UA"/>
        </w:rPr>
        <w:t xml:space="preserve">в ході якого виникло питання за рахунок кого буде проведено повірку приладів обліку </w:t>
      </w:r>
      <w:r w:rsidR="002E7F71">
        <w:rPr>
          <w:rFonts w:ascii="Times New Roman" w:hAnsi="Times New Roman"/>
          <w:sz w:val="28"/>
          <w:szCs w:val="28"/>
          <w:lang w:val="uk-UA"/>
        </w:rPr>
        <w:t>(</w:t>
      </w:r>
      <w:r w:rsidR="0003154C">
        <w:rPr>
          <w:rFonts w:ascii="Times New Roman" w:hAnsi="Times New Roman"/>
          <w:sz w:val="28"/>
          <w:szCs w:val="28"/>
          <w:lang w:val="uk-UA"/>
        </w:rPr>
        <w:t>будинкових та квартирних</w:t>
      </w:r>
      <w:r w:rsidR="002E7F71">
        <w:rPr>
          <w:rFonts w:ascii="Times New Roman" w:hAnsi="Times New Roman"/>
          <w:sz w:val="28"/>
          <w:szCs w:val="28"/>
          <w:lang w:val="uk-UA"/>
        </w:rPr>
        <w:t>)</w:t>
      </w:r>
      <w:r w:rsidR="00DE0537">
        <w:rPr>
          <w:rFonts w:ascii="Times New Roman" w:hAnsi="Times New Roman"/>
          <w:sz w:val="28"/>
          <w:szCs w:val="28"/>
          <w:lang w:val="uk-UA"/>
        </w:rPr>
        <w:t xml:space="preserve"> так як в тариф</w:t>
      </w:r>
      <w:r w:rsidR="0003154C">
        <w:rPr>
          <w:rFonts w:ascii="Times New Roman" w:hAnsi="Times New Roman"/>
          <w:sz w:val="28"/>
          <w:szCs w:val="28"/>
          <w:lang w:val="uk-UA"/>
        </w:rPr>
        <w:t xml:space="preserve"> послуги не враховано повірку приладів обліку. </w:t>
      </w:r>
    </w:p>
    <w:p w:rsidR="00211E52" w:rsidRDefault="0003154C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154C">
        <w:rPr>
          <w:rFonts w:ascii="Times New Roman" w:hAnsi="Times New Roman"/>
          <w:sz w:val="28"/>
          <w:szCs w:val="28"/>
          <w:lang w:val="uk-UA"/>
        </w:rPr>
        <w:t xml:space="preserve">Шевченко Ф.М., головного інженера </w:t>
      </w:r>
      <w:proofErr w:type="spellStart"/>
      <w:r w:rsidRPr="0003154C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03154C">
        <w:rPr>
          <w:rFonts w:ascii="Times New Roman" w:hAnsi="Times New Roman"/>
          <w:sz w:val="28"/>
          <w:szCs w:val="28"/>
          <w:lang w:val="uk-UA"/>
        </w:rPr>
        <w:t xml:space="preserve"> «Миколаївська ТЕЦ»,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що лічильники, які було встановлено за рахунок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«Миколаївська ТЕЦ» </w:t>
      </w:r>
      <w:r w:rsidR="003F53C6">
        <w:rPr>
          <w:rFonts w:ascii="Times New Roman" w:hAnsi="Times New Roman"/>
          <w:sz w:val="28"/>
          <w:szCs w:val="28"/>
          <w:lang w:val="uk-UA"/>
        </w:rPr>
        <w:t xml:space="preserve">у кількості 100 одиниць, </w:t>
      </w:r>
      <w:r>
        <w:rPr>
          <w:rFonts w:ascii="Times New Roman" w:hAnsi="Times New Roman"/>
          <w:sz w:val="28"/>
          <w:szCs w:val="28"/>
          <w:lang w:val="uk-UA"/>
        </w:rPr>
        <w:t>буде повірене за рахунок підприємства, а лічильники інших споживачів не було в</w:t>
      </w:r>
      <w:r w:rsidR="00FF0291">
        <w:rPr>
          <w:rFonts w:ascii="Times New Roman" w:hAnsi="Times New Roman"/>
          <w:sz w:val="28"/>
          <w:szCs w:val="28"/>
          <w:lang w:val="uk-UA"/>
        </w:rPr>
        <w:t xml:space="preserve">ключено до бюджету підприємства, так як </w:t>
      </w:r>
      <w:r w:rsidR="003F53C6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="002E7F71">
        <w:rPr>
          <w:rFonts w:ascii="Times New Roman" w:hAnsi="Times New Roman"/>
          <w:sz w:val="28"/>
          <w:szCs w:val="28"/>
          <w:lang w:val="uk-UA"/>
        </w:rPr>
        <w:t xml:space="preserve">квартирні та </w:t>
      </w:r>
      <w:proofErr w:type="spellStart"/>
      <w:r w:rsidR="002E7F71">
        <w:rPr>
          <w:rFonts w:ascii="Times New Roman" w:hAnsi="Times New Roman"/>
          <w:sz w:val="28"/>
          <w:szCs w:val="28"/>
          <w:lang w:val="uk-UA"/>
        </w:rPr>
        <w:t>загально</w:t>
      </w:r>
      <w:r w:rsidR="00FF0291">
        <w:rPr>
          <w:rFonts w:ascii="Times New Roman" w:hAnsi="Times New Roman"/>
          <w:sz w:val="28"/>
          <w:szCs w:val="28"/>
          <w:lang w:val="uk-UA"/>
        </w:rPr>
        <w:t>будинкові</w:t>
      </w:r>
      <w:proofErr w:type="spellEnd"/>
      <w:r w:rsidR="00FF0291">
        <w:rPr>
          <w:rFonts w:ascii="Times New Roman" w:hAnsi="Times New Roman"/>
          <w:sz w:val="28"/>
          <w:szCs w:val="28"/>
          <w:lang w:val="uk-UA"/>
        </w:rPr>
        <w:t xml:space="preserve"> прилади</w:t>
      </w:r>
      <w:r w:rsidR="003F53C6">
        <w:rPr>
          <w:rFonts w:ascii="Times New Roman" w:hAnsi="Times New Roman"/>
          <w:sz w:val="28"/>
          <w:szCs w:val="28"/>
          <w:lang w:val="uk-UA"/>
        </w:rPr>
        <w:t xml:space="preserve"> обліку</w:t>
      </w:r>
      <w:r w:rsidR="00FF0291">
        <w:rPr>
          <w:rFonts w:ascii="Times New Roman" w:hAnsi="Times New Roman"/>
          <w:sz w:val="28"/>
          <w:szCs w:val="28"/>
          <w:lang w:val="uk-UA"/>
        </w:rPr>
        <w:t xml:space="preserve"> не є власністю </w:t>
      </w:r>
      <w:proofErr w:type="spellStart"/>
      <w:r w:rsidR="00FF0291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FF0291">
        <w:rPr>
          <w:rFonts w:ascii="Times New Roman" w:hAnsi="Times New Roman"/>
          <w:sz w:val="28"/>
          <w:szCs w:val="28"/>
          <w:lang w:val="uk-UA"/>
        </w:rPr>
        <w:t xml:space="preserve"> «Миколаївська ТЕЦ».</w:t>
      </w:r>
    </w:p>
    <w:p w:rsidR="0003154C" w:rsidRDefault="0003154C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поцікавився у головного інженера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«Миколаївська ТЕЦ» щодо обслуговування прибор</w:t>
      </w:r>
      <w:r w:rsidR="002E7F7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обліку споживання за рахунок ТЕЦ за умов передачі </w:t>
      </w:r>
      <w:r w:rsidR="002E7F71">
        <w:rPr>
          <w:rFonts w:ascii="Times New Roman" w:hAnsi="Times New Roman"/>
          <w:sz w:val="28"/>
          <w:szCs w:val="28"/>
          <w:lang w:val="uk-UA"/>
        </w:rPr>
        <w:t>приладів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на баланс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«Миколаївська ТЕЦ».</w:t>
      </w:r>
    </w:p>
    <w:p w:rsidR="00FF0291" w:rsidRDefault="00FF0291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Шевченко Ф.М., який зауважив, що </w:t>
      </w:r>
      <w:r w:rsidR="003F53C6">
        <w:rPr>
          <w:rFonts w:ascii="Times New Roman" w:hAnsi="Times New Roman"/>
          <w:sz w:val="28"/>
          <w:szCs w:val="28"/>
          <w:lang w:val="uk-UA"/>
        </w:rPr>
        <w:t xml:space="preserve">у разі </w:t>
      </w:r>
      <w:r>
        <w:rPr>
          <w:rFonts w:ascii="Times New Roman" w:hAnsi="Times New Roman"/>
          <w:sz w:val="28"/>
          <w:szCs w:val="28"/>
          <w:lang w:val="uk-UA"/>
        </w:rPr>
        <w:t>включенн</w:t>
      </w:r>
      <w:r w:rsidR="003F53C6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3C6">
        <w:rPr>
          <w:rFonts w:ascii="Times New Roman" w:hAnsi="Times New Roman"/>
          <w:sz w:val="28"/>
          <w:szCs w:val="28"/>
          <w:lang w:val="uk-UA"/>
        </w:rPr>
        <w:t xml:space="preserve">вартості за повірку лічильників </w:t>
      </w:r>
      <w:r>
        <w:rPr>
          <w:rFonts w:ascii="Times New Roman" w:hAnsi="Times New Roman"/>
          <w:sz w:val="28"/>
          <w:szCs w:val="28"/>
          <w:lang w:val="uk-UA"/>
        </w:rPr>
        <w:t xml:space="preserve">до тарифу послуги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«Миколаївська ТЕЦ» буде проводити повірку приладів обліку.</w:t>
      </w:r>
    </w:p>
    <w:p w:rsidR="0003154C" w:rsidRDefault="00FF0291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поцікавився ситуацією з приладами обліку </w:t>
      </w:r>
      <w:r w:rsidR="005B3461">
        <w:rPr>
          <w:rFonts w:ascii="Times New Roman" w:hAnsi="Times New Roman"/>
          <w:sz w:val="28"/>
          <w:szCs w:val="28"/>
          <w:lang w:val="uk-UA"/>
        </w:rPr>
        <w:t xml:space="preserve">МКП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FF0291" w:rsidRDefault="00FF0291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який надав інформацію з приводу того, що згідно Закону України «Про комерційний облік</w:t>
      </w:r>
      <w:r w:rsidR="009D6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1EF" w:rsidRPr="009D61EF">
        <w:rPr>
          <w:rFonts w:ascii="Times New Roman" w:hAnsi="Times New Roman"/>
          <w:sz w:val="28"/>
          <w:szCs w:val="28"/>
          <w:lang w:val="uk-UA"/>
        </w:rPr>
        <w:t>теплової енергії та водопостачання»</w:t>
      </w:r>
      <w:r w:rsidR="009D6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461">
        <w:rPr>
          <w:rFonts w:ascii="Times New Roman" w:hAnsi="Times New Roman"/>
          <w:sz w:val="28"/>
          <w:szCs w:val="28"/>
          <w:lang w:val="uk-UA"/>
        </w:rPr>
        <w:t xml:space="preserve">МКП </w:t>
      </w:r>
      <w:r w:rsidR="009D61E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D61EF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="009D61EF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9D61EF">
        <w:rPr>
          <w:rFonts w:ascii="Times New Roman" w:hAnsi="Times New Roman"/>
          <w:sz w:val="28"/>
          <w:szCs w:val="28"/>
          <w:lang w:val="uk-UA"/>
        </w:rPr>
        <w:t>забов</w:t>
      </w:r>
      <w:r w:rsidR="00BA0C83" w:rsidRPr="00BA0C83">
        <w:rPr>
          <w:rFonts w:ascii="Times New Roman" w:hAnsi="Times New Roman"/>
          <w:sz w:val="28"/>
          <w:szCs w:val="28"/>
          <w:lang w:val="uk-UA"/>
        </w:rPr>
        <w:t>’</w:t>
      </w:r>
      <w:r w:rsidR="009D61EF">
        <w:rPr>
          <w:rFonts w:ascii="Times New Roman" w:hAnsi="Times New Roman"/>
          <w:sz w:val="28"/>
          <w:szCs w:val="28"/>
          <w:lang w:val="uk-UA"/>
        </w:rPr>
        <w:t>язан</w:t>
      </w:r>
      <w:r w:rsidR="005B3461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="009D61EF">
        <w:rPr>
          <w:rFonts w:ascii="Times New Roman" w:hAnsi="Times New Roman"/>
          <w:sz w:val="28"/>
          <w:szCs w:val="28"/>
          <w:lang w:val="uk-UA"/>
        </w:rPr>
        <w:t xml:space="preserve"> встановити загально будинкові прилади обліку, враховуючи те, що «</w:t>
      </w:r>
      <w:proofErr w:type="spellStart"/>
      <w:r w:rsidR="009D61EF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 w:rsidR="009D61EF">
        <w:rPr>
          <w:rFonts w:ascii="Times New Roman" w:hAnsi="Times New Roman"/>
          <w:sz w:val="28"/>
          <w:szCs w:val="28"/>
          <w:lang w:val="uk-UA"/>
        </w:rPr>
        <w:t>» є комунальним підприємством міста Миколаєва, тому кошти на прилади</w:t>
      </w:r>
      <w:r w:rsidR="00BA0C83" w:rsidRPr="00BA0C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3461">
        <w:rPr>
          <w:rFonts w:ascii="Times New Roman" w:hAnsi="Times New Roman"/>
          <w:sz w:val="28"/>
          <w:szCs w:val="28"/>
          <w:lang w:val="uk-UA"/>
        </w:rPr>
        <w:t>загально</w:t>
      </w:r>
      <w:r w:rsidR="00BA0C83">
        <w:rPr>
          <w:rFonts w:ascii="Times New Roman" w:hAnsi="Times New Roman"/>
          <w:sz w:val="28"/>
          <w:szCs w:val="28"/>
          <w:lang w:val="uk-UA"/>
        </w:rPr>
        <w:t>будинкового</w:t>
      </w:r>
      <w:proofErr w:type="spellEnd"/>
      <w:r w:rsidR="009D61EF">
        <w:rPr>
          <w:rFonts w:ascii="Times New Roman" w:hAnsi="Times New Roman"/>
          <w:sz w:val="28"/>
          <w:szCs w:val="28"/>
          <w:lang w:val="uk-UA"/>
        </w:rPr>
        <w:t xml:space="preserve"> обліку та</w:t>
      </w:r>
      <w:r w:rsidR="00BA0C83">
        <w:rPr>
          <w:rFonts w:ascii="Times New Roman" w:hAnsi="Times New Roman"/>
          <w:sz w:val="28"/>
          <w:szCs w:val="28"/>
          <w:lang w:val="uk-UA"/>
        </w:rPr>
        <w:t xml:space="preserve"> вартість</w:t>
      </w:r>
      <w:r w:rsidR="009D61EF">
        <w:rPr>
          <w:rFonts w:ascii="Times New Roman" w:hAnsi="Times New Roman"/>
          <w:sz w:val="28"/>
          <w:szCs w:val="28"/>
          <w:lang w:val="uk-UA"/>
        </w:rPr>
        <w:t xml:space="preserve"> їх встановлення необхідно виділяти з місцевого бюджету.</w:t>
      </w:r>
    </w:p>
    <w:p w:rsidR="0003154C" w:rsidRDefault="009D61EF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зазначив, що це питання необхідно вирішувати </w:t>
      </w:r>
      <w:r w:rsidR="00365702"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365702"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 w:rsidR="00365702">
        <w:rPr>
          <w:rFonts w:ascii="Times New Roman" w:hAnsi="Times New Roman"/>
          <w:sz w:val="28"/>
          <w:szCs w:val="28"/>
          <w:lang w:val="uk-UA"/>
        </w:rPr>
        <w:t xml:space="preserve"> О.А.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з заступником </w:t>
      </w:r>
      <w:r w:rsidR="00365702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proofErr w:type="spellStart"/>
      <w:r w:rsidR="00365702">
        <w:rPr>
          <w:rFonts w:ascii="Times New Roman" w:hAnsi="Times New Roman"/>
          <w:sz w:val="28"/>
          <w:szCs w:val="28"/>
          <w:lang w:val="uk-UA"/>
        </w:rPr>
        <w:t>Степанцом</w:t>
      </w:r>
      <w:proofErr w:type="spellEnd"/>
      <w:r w:rsidR="00365702">
        <w:rPr>
          <w:rFonts w:ascii="Times New Roman" w:hAnsi="Times New Roman"/>
          <w:sz w:val="28"/>
          <w:szCs w:val="28"/>
          <w:lang w:val="uk-UA"/>
        </w:rPr>
        <w:t xml:space="preserve"> Ю.Б. та директором департаменту ЖКГ ММР </w:t>
      </w:r>
      <w:proofErr w:type="spellStart"/>
      <w:r w:rsidR="00365702"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 w:rsidR="00365702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365702" w:rsidRPr="00365702" w:rsidRDefault="00365702" w:rsidP="00211E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570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65702" w:rsidRDefault="00365702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та заступнику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Ю.Б. спільно </w:t>
      </w:r>
      <w:r w:rsidR="005B3461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5B3461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5B34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«Миколаївська ТЕЦ»,</w:t>
      </w:r>
      <w:r w:rsidR="005B3461">
        <w:rPr>
          <w:rFonts w:ascii="Times New Roman" w:hAnsi="Times New Roman"/>
          <w:sz w:val="28"/>
          <w:szCs w:val="28"/>
          <w:lang w:val="uk-UA"/>
        </w:rPr>
        <w:t xml:space="preserve">  МКП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F70052">
        <w:rPr>
          <w:rFonts w:ascii="Times New Roman" w:hAnsi="Times New Roman"/>
          <w:sz w:val="28"/>
          <w:szCs w:val="28"/>
          <w:lang w:val="uk-UA"/>
        </w:rPr>
        <w:t xml:space="preserve">ОКП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вирішити порушені питання</w:t>
      </w:r>
      <w:r w:rsidR="00EE2711">
        <w:rPr>
          <w:rFonts w:ascii="Times New Roman" w:hAnsi="Times New Roman"/>
          <w:sz w:val="28"/>
          <w:szCs w:val="28"/>
          <w:lang w:val="uk-UA"/>
        </w:rPr>
        <w:t>, які виникли при обговорен</w:t>
      </w:r>
      <w:r w:rsidR="006B5E10">
        <w:rPr>
          <w:rFonts w:ascii="Times New Roman" w:hAnsi="Times New Roman"/>
          <w:sz w:val="28"/>
          <w:szCs w:val="28"/>
          <w:lang w:val="uk-UA"/>
        </w:rPr>
        <w:t>н</w:t>
      </w:r>
      <w:r w:rsidR="00EE2711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711" w:rsidRPr="00EE2711">
        <w:rPr>
          <w:rFonts w:ascii="Times New Roman" w:hAnsi="Times New Roman"/>
          <w:sz w:val="28"/>
          <w:szCs w:val="28"/>
          <w:lang w:val="uk-UA"/>
        </w:rPr>
        <w:t>Закону України «Про комерційний облік теплової енергії та водопостачання»</w:t>
      </w:r>
      <w:r w:rsidR="00EE27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надати інформацію на чергове засідання постійної комісії.</w:t>
      </w:r>
    </w:p>
    <w:p w:rsidR="00365702" w:rsidRDefault="00365702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570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365702">
        <w:rPr>
          <w:rFonts w:ascii="Times New Roman" w:hAnsi="Times New Roman"/>
          <w:sz w:val="28"/>
          <w:szCs w:val="28"/>
          <w:lang w:val="uk-UA"/>
        </w:rPr>
        <w:t xml:space="preserve">: за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65702">
        <w:rPr>
          <w:rFonts w:ascii="Times New Roman" w:hAnsi="Times New Roman"/>
          <w:sz w:val="28"/>
          <w:szCs w:val="28"/>
          <w:lang w:val="uk-UA"/>
        </w:rPr>
        <w:t>, проти – 0, утримались – 0.</w:t>
      </w:r>
    </w:p>
    <w:p w:rsidR="00365702" w:rsidRPr="0003154C" w:rsidRDefault="00365702" w:rsidP="00211E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E52" w:rsidRDefault="00211E52" w:rsidP="00211E52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Регіонального сервісного центру в Миколаївській області Міністерства внутрішніх справ України щодо виділення земельної ділянки між ринком «Урожайний» та АГК «Перемога» на ділянці від вул. 7-а поперечна до вул. 8-а Поперечна (ріг вул.. Водопровідна) з метою відведення транспорту з доріг, прилеглих до жилих будинків, створення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парковочних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місць для транспорту відвідувачів сервісного центру.</w:t>
      </w:r>
    </w:p>
    <w:p w:rsidR="00211E52" w:rsidRPr="00C74568" w:rsidRDefault="00C74568" w:rsidP="00211E52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C7456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2C7D05" w:rsidRDefault="00EE2711" w:rsidP="002C7D0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C7D05">
        <w:rPr>
          <w:rFonts w:ascii="Times New Roman" w:hAnsi="Times New Roman"/>
          <w:sz w:val="28"/>
          <w:szCs w:val="28"/>
          <w:lang w:val="uk-UA"/>
        </w:rPr>
        <w:t xml:space="preserve">. Постійній комісії з питань </w:t>
      </w:r>
      <w:r w:rsidR="002C7D05" w:rsidRPr="002C7D05">
        <w:rPr>
          <w:rFonts w:ascii="Times New Roman" w:hAnsi="Times New Roman"/>
          <w:sz w:val="28"/>
          <w:szCs w:val="28"/>
          <w:lang w:val="uk-UA"/>
        </w:rPr>
        <w:t>містобудування, архітектури і будівництва, регулювання земельних відносин та екології</w:t>
      </w:r>
      <w:r w:rsidR="002C7D05">
        <w:rPr>
          <w:rFonts w:ascii="Times New Roman" w:hAnsi="Times New Roman"/>
          <w:sz w:val="28"/>
          <w:szCs w:val="28"/>
          <w:lang w:val="uk-UA"/>
        </w:rPr>
        <w:t xml:space="preserve"> розглянути звернення </w:t>
      </w:r>
      <w:r w:rsidR="002C7D05" w:rsidRPr="002C7D05">
        <w:rPr>
          <w:rFonts w:ascii="Times New Roman" w:hAnsi="Times New Roman"/>
          <w:sz w:val="28"/>
          <w:szCs w:val="28"/>
          <w:lang w:val="uk-UA"/>
        </w:rPr>
        <w:t>Регіонального сервісного центру в Миколаївській області Міністерства внутрішніх справ України щодо виділення земельної ділянки між ринком «Урожайний» та АГК «Перемога» на ділянці від вул. 7-а поперечна</w:t>
      </w:r>
      <w:r w:rsidR="002C7D05">
        <w:rPr>
          <w:rFonts w:ascii="Times New Roman" w:hAnsi="Times New Roman"/>
          <w:sz w:val="28"/>
          <w:szCs w:val="28"/>
          <w:lang w:val="uk-UA"/>
        </w:rPr>
        <w:t xml:space="preserve"> до вул. 8-а Поперечна (ріг вул</w:t>
      </w:r>
      <w:r w:rsidR="002C7D05" w:rsidRPr="002C7D05">
        <w:rPr>
          <w:rFonts w:ascii="Times New Roman" w:hAnsi="Times New Roman"/>
          <w:sz w:val="28"/>
          <w:szCs w:val="28"/>
          <w:lang w:val="uk-UA"/>
        </w:rPr>
        <w:t xml:space="preserve">. Водопровідна) з метою відведення транспорту з доріг, прилеглих до жилих будинків, створення </w:t>
      </w:r>
      <w:proofErr w:type="spellStart"/>
      <w:r w:rsidR="002C7D05" w:rsidRPr="002C7D05">
        <w:rPr>
          <w:rFonts w:ascii="Times New Roman" w:hAnsi="Times New Roman"/>
          <w:sz w:val="28"/>
          <w:szCs w:val="28"/>
          <w:lang w:val="uk-UA"/>
        </w:rPr>
        <w:t>парковочних</w:t>
      </w:r>
      <w:proofErr w:type="spellEnd"/>
      <w:r w:rsidR="002C7D05" w:rsidRPr="002C7D05">
        <w:rPr>
          <w:rFonts w:ascii="Times New Roman" w:hAnsi="Times New Roman"/>
          <w:sz w:val="28"/>
          <w:szCs w:val="28"/>
          <w:lang w:val="uk-UA"/>
        </w:rPr>
        <w:t xml:space="preserve"> місць для транспорту відвідувачів сервісного центру.</w:t>
      </w:r>
    </w:p>
    <w:p w:rsidR="00EE2711" w:rsidRPr="002C7D05" w:rsidRDefault="00EE2711" w:rsidP="002C7D0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Заступнику міського голови Андрієнко Ю.Г. розглянути </w:t>
      </w:r>
      <w:r w:rsidRPr="00EE2711">
        <w:rPr>
          <w:rFonts w:ascii="Times New Roman" w:hAnsi="Times New Roman"/>
          <w:sz w:val="28"/>
          <w:szCs w:val="28"/>
          <w:lang w:val="uk-UA"/>
        </w:rPr>
        <w:t xml:space="preserve">звернення Регіонального сервісного центру в Миколаївській області Міністерства внутрішніх справ України щодо виділення земельної ділянки між ринком «Урожайний» та АГК «Перемога» на ділянці від вул. 7-а поперечна до вул. 8-а Поперечна (ріг вул.. Водопровідна) з метою відведення транспорту з доріг, прилеглих до жилих будинків, створення </w:t>
      </w:r>
      <w:proofErr w:type="spellStart"/>
      <w:r w:rsidRPr="00EE2711">
        <w:rPr>
          <w:rFonts w:ascii="Times New Roman" w:hAnsi="Times New Roman"/>
          <w:sz w:val="28"/>
          <w:szCs w:val="28"/>
          <w:lang w:val="uk-UA"/>
        </w:rPr>
        <w:t>парковочних</w:t>
      </w:r>
      <w:proofErr w:type="spellEnd"/>
      <w:r w:rsidRPr="00EE2711">
        <w:rPr>
          <w:rFonts w:ascii="Times New Roman" w:hAnsi="Times New Roman"/>
          <w:sz w:val="28"/>
          <w:szCs w:val="28"/>
          <w:lang w:val="uk-UA"/>
        </w:rPr>
        <w:t xml:space="preserve"> місць для транспорту відвідувачів сервісного центру.</w:t>
      </w:r>
    </w:p>
    <w:p w:rsidR="00C74568" w:rsidRDefault="00C74568" w:rsidP="00C7456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6570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365702">
        <w:rPr>
          <w:rFonts w:ascii="Times New Roman" w:hAnsi="Times New Roman"/>
          <w:sz w:val="28"/>
          <w:szCs w:val="28"/>
          <w:lang w:val="uk-UA"/>
        </w:rPr>
        <w:t xml:space="preserve">: за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65702">
        <w:rPr>
          <w:rFonts w:ascii="Times New Roman" w:hAnsi="Times New Roman"/>
          <w:sz w:val="28"/>
          <w:szCs w:val="28"/>
          <w:lang w:val="uk-UA"/>
        </w:rPr>
        <w:t>, проти – 0, утримались – 0.</w:t>
      </w:r>
    </w:p>
    <w:p w:rsidR="00211E52" w:rsidRDefault="00211E52" w:rsidP="00211E5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11E52" w:rsidRDefault="00211E52" w:rsidP="00F54DC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комунального майна </w:t>
      </w:r>
      <w:r w:rsidR="00F70052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иколаївської міської ради за вихідним №292/10/01/08/18 від 16.02.2018 про розгляд проекту рішення міської ради </w:t>
      </w:r>
      <w:r w:rsidR="00F70052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DB2234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fk</w:t>
      </w:r>
      <w:proofErr w:type="spellEnd"/>
      <w:r w:rsidRPr="00DB2234">
        <w:rPr>
          <w:rFonts w:ascii="Times New Roman" w:hAnsi="Times New Roman"/>
          <w:b/>
          <w:sz w:val="28"/>
          <w:szCs w:val="28"/>
          <w:lang w:val="uk-UA"/>
        </w:rPr>
        <w:t>-691</w:t>
      </w:r>
      <w:r w:rsidR="00F70052">
        <w:rPr>
          <w:rFonts w:ascii="Times New Roman" w:hAnsi="Times New Roman"/>
          <w:b/>
          <w:sz w:val="28"/>
          <w:szCs w:val="28"/>
          <w:lang w:val="uk-UA"/>
        </w:rPr>
        <w:t>)</w:t>
      </w:r>
      <w:r w:rsidRPr="00DB22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внесення зміни до Статуту комунального підприємства Миколаївської міської ради «Позаміський дитячий заклад оздоровлення та відпочинку «Дельфін».</w:t>
      </w:r>
    </w:p>
    <w:p w:rsidR="00C74568" w:rsidRDefault="00C74568" w:rsidP="00C74568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11E52" w:rsidRDefault="00211E52" w:rsidP="00211E5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Дмитров</w:t>
      </w:r>
      <w:r w:rsidR="008E41E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D05">
        <w:rPr>
          <w:rFonts w:ascii="Times New Roman" w:hAnsi="Times New Roman"/>
          <w:sz w:val="28"/>
          <w:szCs w:val="28"/>
          <w:lang w:val="uk-UA"/>
        </w:rPr>
        <w:t>Т.О.</w:t>
      </w:r>
      <w:r w:rsidR="008E41E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8E41E4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8E41E4">
        <w:rPr>
          <w:rFonts w:ascii="Times New Roman" w:hAnsi="Times New Roman"/>
          <w:sz w:val="28"/>
          <w:szCs w:val="28"/>
          <w:lang w:val="uk-UA"/>
        </w:rPr>
        <w:t>у оренди комунального майна ММР, яка надала інформацію з приводу даного проекту рішення.</w:t>
      </w:r>
    </w:p>
    <w:p w:rsidR="00211E52" w:rsidRPr="009C5979" w:rsidRDefault="00C74568" w:rsidP="00211E52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C7456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C74568" w:rsidRDefault="008E41E4" w:rsidP="008E41E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до відома інформацію щодо</w:t>
      </w:r>
      <w:r w:rsidR="00C745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568" w:rsidRPr="00C74568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74568" w:rsidRPr="00C74568"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 w:rsidR="00F70052">
        <w:rPr>
          <w:rFonts w:ascii="Times New Roman" w:hAnsi="Times New Roman"/>
          <w:sz w:val="28"/>
          <w:szCs w:val="28"/>
          <w:lang w:val="uk-UA"/>
        </w:rPr>
        <w:t>(</w:t>
      </w:r>
      <w:r w:rsidR="00C74568" w:rsidRPr="00C74568">
        <w:rPr>
          <w:rFonts w:ascii="Times New Roman" w:hAnsi="Times New Roman"/>
          <w:sz w:val="28"/>
          <w:szCs w:val="28"/>
          <w:lang w:val="en-US"/>
        </w:rPr>
        <w:t>s</w:t>
      </w:r>
      <w:r w:rsidR="00C74568" w:rsidRPr="00C7456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C74568" w:rsidRPr="00C74568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C74568" w:rsidRPr="00C74568">
        <w:rPr>
          <w:rFonts w:ascii="Times New Roman" w:hAnsi="Times New Roman"/>
          <w:sz w:val="28"/>
          <w:szCs w:val="28"/>
          <w:lang w:val="uk-UA"/>
        </w:rPr>
        <w:t>-691</w:t>
      </w:r>
      <w:r w:rsidR="00F70052">
        <w:rPr>
          <w:rFonts w:ascii="Times New Roman" w:hAnsi="Times New Roman"/>
          <w:sz w:val="28"/>
          <w:szCs w:val="28"/>
          <w:lang w:val="uk-UA"/>
        </w:rPr>
        <w:t>)</w:t>
      </w:r>
      <w:r w:rsidR="00C74568" w:rsidRPr="00C74568">
        <w:rPr>
          <w:rFonts w:ascii="Times New Roman" w:hAnsi="Times New Roman"/>
          <w:sz w:val="28"/>
          <w:szCs w:val="28"/>
          <w:lang w:val="uk-UA"/>
        </w:rPr>
        <w:t xml:space="preserve"> «Про внесення зміни до Статуту комунального підприємства Миколаївської міської ради «Позаміський дитячий заклад оздоровлення та відпочинку «Дельфін»</w:t>
      </w:r>
      <w:r w:rsidR="00C74568">
        <w:rPr>
          <w:rFonts w:ascii="Times New Roman" w:hAnsi="Times New Roman"/>
          <w:sz w:val="28"/>
          <w:szCs w:val="28"/>
          <w:lang w:val="uk-UA"/>
        </w:rPr>
        <w:t xml:space="preserve"> та винести </w:t>
      </w:r>
      <w:r w:rsidR="00F70052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C74568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</w:t>
      </w:r>
      <w:r w:rsidR="00C74568" w:rsidRPr="00C74568">
        <w:rPr>
          <w:rFonts w:ascii="Times New Roman" w:hAnsi="Times New Roman"/>
          <w:sz w:val="28"/>
          <w:szCs w:val="28"/>
          <w:lang w:val="uk-UA"/>
        </w:rPr>
        <w:t>.</w:t>
      </w:r>
    </w:p>
    <w:p w:rsidR="00C74568" w:rsidRPr="00C74568" w:rsidRDefault="00C74568" w:rsidP="00C74568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C74568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74568">
        <w:rPr>
          <w:rFonts w:ascii="Times New Roman" w:hAnsi="Times New Roman"/>
          <w:sz w:val="28"/>
          <w:szCs w:val="28"/>
          <w:lang w:val="uk-UA"/>
        </w:rPr>
        <w:t>: за - 4, проти – 0, утримались – 0.</w:t>
      </w:r>
    </w:p>
    <w:p w:rsidR="00C74568" w:rsidRPr="004F2C36" w:rsidRDefault="00C74568" w:rsidP="00211E5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11E52" w:rsidRPr="00A143FD" w:rsidRDefault="00211E52" w:rsidP="00211E52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Звернення директора ПП «МІС» за вихідним №111 від 20.02.2018 та директора МПП «ТФТ» за вихідним №15 від 20.02.2018  про розгляд питання щодо зміни тарифів на перевезення пасажирів на міських автобусних маршрутах.</w:t>
      </w:r>
    </w:p>
    <w:p w:rsidR="00211E52" w:rsidRDefault="00EE2711" w:rsidP="00211E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E271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4C4AF1" w:rsidRDefault="004C4AF1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4AF1">
        <w:rPr>
          <w:rFonts w:ascii="Times New Roman" w:hAnsi="Times New Roman"/>
          <w:sz w:val="28"/>
          <w:szCs w:val="28"/>
          <w:lang w:val="uk-UA"/>
        </w:rPr>
        <w:t xml:space="preserve">Євтушенко В.В., який зазначив, що при зверненні перевізників щодо розгляду тарифу на проїзд у міському транспорті  було надано рекомендацію від постійної комісії щодо надання перевізниками </w:t>
      </w:r>
      <w:r>
        <w:rPr>
          <w:rFonts w:ascii="Times New Roman" w:hAnsi="Times New Roman"/>
          <w:sz w:val="28"/>
          <w:szCs w:val="28"/>
          <w:lang w:val="uk-UA"/>
        </w:rPr>
        <w:t>офіційн</w:t>
      </w:r>
      <w:r w:rsidR="000E57BD">
        <w:rPr>
          <w:rFonts w:ascii="Times New Roman" w:hAnsi="Times New Roman"/>
          <w:sz w:val="28"/>
          <w:szCs w:val="28"/>
          <w:lang w:val="uk-UA"/>
        </w:rPr>
        <w:t>ого</w:t>
      </w:r>
      <w:r w:rsidRPr="004C4AF1">
        <w:rPr>
          <w:rFonts w:ascii="Times New Roman" w:hAnsi="Times New Roman"/>
          <w:sz w:val="28"/>
          <w:szCs w:val="28"/>
          <w:lang w:val="uk-UA"/>
        </w:rPr>
        <w:t xml:space="preserve"> звернення </w:t>
      </w:r>
      <w:r w:rsidR="000E57BD">
        <w:rPr>
          <w:rFonts w:ascii="Times New Roman" w:hAnsi="Times New Roman"/>
          <w:sz w:val="28"/>
          <w:szCs w:val="28"/>
          <w:lang w:val="uk-UA"/>
        </w:rPr>
        <w:t>до</w:t>
      </w:r>
      <w:r w:rsidRPr="004C4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4AF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4C4AF1">
        <w:rPr>
          <w:rFonts w:ascii="Times New Roman" w:hAnsi="Times New Roman"/>
          <w:sz w:val="28"/>
          <w:szCs w:val="28"/>
          <w:lang w:val="uk-UA"/>
        </w:rPr>
        <w:t xml:space="preserve">. міського голови </w:t>
      </w:r>
      <w:proofErr w:type="spellStart"/>
      <w:r w:rsidRPr="004C4AF1">
        <w:rPr>
          <w:rFonts w:ascii="Times New Roman" w:hAnsi="Times New Roman"/>
          <w:sz w:val="28"/>
          <w:szCs w:val="28"/>
          <w:lang w:val="uk-UA"/>
        </w:rPr>
        <w:t>Казакову</w:t>
      </w:r>
      <w:proofErr w:type="spellEnd"/>
      <w:r w:rsidRPr="004C4AF1">
        <w:rPr>
          <w:rFonts w:ascii="Times New Roman" w:hAnsi="Times New Roman"/>
          <w:sz w:val="28"/>
          <w:szCs w:val="28"/>
          <w:lang w:val="uk-UA"/>
        </w:rPr>
        <w:t xml:space="preserve"> Т.В. про розгляд даного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з наданням розрахунків та пропозицій вартості тарифу, а у протоколі засідання постійної комісії було вказано рекомендацію щодо підвищення вартості тарифу, тому ним було запропоновано розглянути детально порушене питання та вислухати інформацію </w:t>
      </w:r>
      <w:r w:rsidRPr="004C4AF1">
        <w:rPr>
          <w:rFonts w:ascii="Times New Roman" w:hAnsi="Times New Roman"/>
          <w:sz w:val="28"/>
          <w:szCs w:val="28"/>
          <w:lang w:val="uk-UA"/>
        </w:rPr>
        <w:t xml:space="preserve"> начальника відділу цін та цінової політики ММР</w:t>
      </w:r>
      <w:r>
        <w:rPr>
          <w:rFonts w:ascii="Times New Roman" w:hAnsi="Times New Roman"/>
          <w:sz w:val="28"/>
          <w:szCs w:val="28"/>
          <w:lang w:val="uk-UA"/>
        </w:rPr>
        <w:t>, яка розглянула розрахунки перевізників.</w:t>
      </w:r>
    </w:p>
    <w:p w:rsidR="002959A6" w:rsidRDefault="00392C64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Боличевськ</w:t>
      </w:r>
      <w:r w:rsidR="002959A6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2959A6">
        <w:rPr>
          <w:rFonts w:ascii="Times New Roman" w:hAnsi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>С., начальника відділу цін та цінової політики ММР, яка зазначила що переві</w:t>
      </w:r>
      <w:r w:rsidR="00C73C3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никами бул</w:t>
      </w:r>
      <w:r w:rsidR="00C73C3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надан</w:t>
      </w:r>
      <w:r w:rsidR="00C73C3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розрахунки собівартості перевезень, </w:t>
      </w:r>
      <w:r w:rsidR="00C73C3C">
        <w:rPr>
          <w:rFonts w:ascii="Times New Roman" w:hAnsi="Times New Roman"/>
          <w:sz w:val="28"/>
          <w:szCs w:val="28"/>
          <w:lang w:val="uk-UA"/>
        </w:rPr>
        <w:t xml:space="preserve">однак </w:t>
      </w:r>
      <w:r w:rsidR="00C73C3C">
        <w:rPr>
          <w:rFonts w:ascii="Times New Roman" w:hAnsi="Times New Roman"/>
          <w:sz w:val="28"/>
          <w:szCs w:val="28"/>
          <w:lang w:val="uk-UA"/>
        </w:rPr>
        <w:lastRenderedPageBreak/>
        <w:t>розрахунки</w:t>
      </w:r>
      <w:r>
        <w:rPr>
          <w:rFonts w:ascii="Times New Roman" w:hAnsi="Times New Roman"/>
          <w:sz w:val="28"/>
          <w:szCs w:val="28"/>
          <w:lang w:val="uk-UA"/>
        </w:rPr>
        <w:t xml:space="preserve"> ще не бул</w:t>
      </w:r>
      <w:r w:rsidR="00C73C3C">
        <w:rPr>
          <w:rFonts w:ascii="Times New Roman" w:hAnsi="Times New Roman"/>
          <w:sz w:val="28"/>
          <w:szCs w:val="28"/>
          <w:lang w:val="uk-UA"/>
        </w:rPr>
        <w:t>и</w:t>
      </w:r>
      <w:r w:rsidR="002959A6">
        <w:rPr>
          <w:rFonts w:ascii="Times New Roman" w:hAnsi="Times New Roman"/>
          <w:sz w:val="28"/>
          <w:szCs w:val="28"/>
          <w:lang w:val="uk-UA"/>
        </w:rPr>
        <w:t xml:space="preserve"> спільно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розглянут</w:t>
      </w:r>
      <w:r w:rsidR="00C73C3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A6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економістами</w:t>
      </w:r>
      <w:r w:rsidR="002959A6">
        <w:rPr>
          <w:rFonts w:ascii="Times New Roman" w:hAnsi="Times New Roman"/>
          <w:sz w:val="28"/>
          <w:szCs w:val="28"/>
          <w:lang w:val="uk-UA"/>
        </w:rPr>
        <w:t>. Також було зазначено</w:t>
      </w:r>
      <w:r w:rsidR="00C73C3C">
        <w:rPr>
          <w:rFonts w:ascii="Times New Roman" w:hAnsi="Times New Roman"/>
          <w:sz w:val="28"/>
          <w:szCs w:val="28"/>
          <w:lang w:val="uk-UA"/>
        </w:rPr>
        <w:t>,</w:t>
      </w:r>
      <w:r w:rsidR="002959A6">
        <w:rPr>
          <w:rFonts w:ascii="Times New Roman" w:hAnsi="Times New Roman"/>
          <w:sz w:val="28"/>
          <w:szCs w:val="28"/>
          <w:lang w:val="uk-UA"/>
        </w:rPr>
        <w:t xml:space="preserve"> що офіційно не </w:t>
      </w:r>
      <w:r w:rsidR="00C73C3C">
        <w:rPr>
          <w:rFonts w:ascii="Times New Roman" w:hAnsi="Times New Roman"/>
          <w:sz w:val="28"/>
          <w:szCs w:val="28"/>
          <w:lang w:val="uk-UA"/>
        </w:rPr>
        <w:t xml:space="preserve">було проведено розрахунків </w:t>
      </w:r>
      <w:proofErr w:type="spellStart"/>
      <w:r w:rsidR="00C73C3C">
        <w:rPr>
          <w:rFonts w:ascii="Times New Roman" w:hAnsi="Times New Roman"/>
          <w:sz w:val="28"/>
          <w:szCs w:val="28"/>
          <w:lang w:val="uk-UA"/>
        </w:rPr>
        <w:t>паса</w:t>
      </w:r>
      <w:r w:rsidR="002959A6">
        <w:rPr>
          <w:rFonts w:ascii="Times New Roman" w:hAnsi="Times New Roman"/>
          <w:sz w:val="28"/>
          <w:szCs w:val="28"/>
          <w:lang w:val="uk-UA"/>
        </w:rPr>
        <w:t>жир</w:t>
      </w:r>
      <w:r w:rsidR="00351E4A">
        <w:rPr>
          <w:rFonts w:ascii="Times New Roman" w:hAnsi="Times New Roman"/>
          <w:sz w:val="28"/>
          <w:szCs w:val="28"/>
          <w:lang w:val="uk-UA"/>
        </w:rPr>
        <w:t>потоку</w:t>
      </w:r>
      <w:proofErr w:type="spellEnd"/>
      <w:r w:rsidR="002959A6">
        <w:rPr>
          <w:rFonts w:ascii="Times New Roman" w:hAnsi="Times New Roman"/>
          <w:sz w:val="28"/>
          <w:szCs w:val="28"/>
          <w:lang w:val="uk-UA"/>
        </w:rPr>
        <w:t>, але є доцільним розглянути тариф на пасажирські перевезення. Якщо враховувати підвищення заробітної плати з 2015 року та враховувати індекс</w:t>
      </w:r>
      <w:r w:rsidR="00D53200">
        <w:rPr>
          <w:rFonts w:ascii="Times New Roman" w:hAnsi="Times New Roman"/>
          <w:sz w:val="28"/>
          <w:szCs w:val="28"/>
          <w:lang w:val="uk-UA"/>
        </w:rPr>
        <w:t xml:space="preserve"> інфляції</w:t>
      </w:r>
      <w:r w:rsidR="002959A6">
        <w:rPr>
          <w:rFonts w:ascii="Times New Roman" w:hAnsi="Times New Roman"/>
          <w:sz w:val="28"/>
          <w:szCs w:val="28"/>
          <w:lang w:val="uk-UA"/>
        </w:rPr>
        <w:t xml:space="preserve"> то доцільним було встановити тариф на перевезення 5 гривень 99 копійок. Мінімальний тариф для подальшої роботи перевізників має склада</w:t>
      </w:r>
      <w:r w:rsidR="00351E4A">
        <w:rPr>
          <w:rFonts w:ascii="Times New Roman" w:hAnsi="Times New Roman"/>
          <w:sz w:val="28"/>
          <w:szCs w:val="28"/>
          <w:lang w:val="uk-UA"/>
        </w:rPr>
        <w:t>ти</w:t>
      </w:r>
      <w:r w:rsidR="002959A6">
        <w:rPr>
          <w:rFonts w:ascii="Times New Roman" w:hAnsi="Times New Roman"/>
          <w:sz w:val="28"/>
          <w:szCs w:val="28"/>
          <w:lang w:val="uk-UA"/>
        </w:rPr>
        <w:t xml:space="preserve"> не менше 5 гривень за проїзд при розрахунку </w:t>
      </w:r>
      <w:r w:rsidR="00D53200">
        <w:rPr>
          <w:rFonts w:ascii="Times New Roman" w:hAnsi="Times New Roman"/>
          <w:sz w:val="28"/>
          <w:szCs w:val="28"/>
          <w:lang w:val="uk-UA"/>
        </w:rPr>
        <w:t xml:space="preserve">росту </w:t>
      </w:r>
      <w:r w:rsidR="00351E4A">
        <w:rPr>
          <w:rFonts w:ascii="Times New Roman" w:hAnsi="Times New Roman"/>
          <w:sz w:val="28"/>
          <w:szCs w:val="28"/>
          <w:lang w:val="uk-UA"/>
        </w:rPr>
        <w:t>цін ПП</w:t>
      </w:r>
      <w:r w:rsidR="002959A6">
        <w:rPr>
          <w:rFonts w:ascii="Times New Roman" w:hAnsi="Times New Roman"/>
          <w:sz w:val="28"/>
          <w:szCs w:val="28"/>
          <w:lang w:val="uk-UA"/>
        </w:rPr>
        <w:t xml:space="preserve">М та </w:t>
      </w:r>
      <w:r w:rsidR="00D53200">
        <w:rPr>
          <w:rFonts w:ascii="Times New Roman" w:hAnsi="Times New Roman"/>
          <w:sz w:val="28"/>
          <w:szCs w:val="28"/>
          <w:lang w:val="uk-UA"/>
        </w:rPr>
        <w:t>росту</w:t>
      </w:r>
      <w:r w:rsidR="00351E4A">
        <w:rPr>
          <w:rFonts w:ascii="Times New Roman" w:hAnsi="Times New Roman"/>
          <w:sz w:val="28"/>
          <w:szCs w:val="28"/>
          <w:lang w:val="uk-UA"/>
        </w:rPr>
        <w:t xml:space="preserve"> розміру</w:t>
      </w:r>
      <w:r w:rsidR="00D532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9A6">
        <w:rPr>
          <w:rFonts w:ascii="Times New Roman" w:hAnsi="Times New Roman"/>
          <w:sz w:val="28"/>
          <w:szCs w:val="28"/>
          <w:lang w:val="uk-UA"/>
        </w:rPr>
        <w:t>заробітної плати.</w:t>
      </w:r>
    </w:p>
    <w:p w:rsidR="004C4AF1" w:rsidRDefault="002959A6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Громадських діячів, які зазначили, що не всі водії включені до штатного </w:t>
      </w:r>
      <w:r w:rsidR="00351E4A">
        <w:rPr>
          <w:rFonts w:ascii="Times New Roman" w:hAnsi="Times New Roman"/>
          <w:sz w:val="28"/>
          <w:szCs w:val="28"/>
          <w:lang w:val="uk-UA"/>
        </w:rPr>
        <w:t>розпису підприємства, тому є не</w:t>
      </w:r>
      <w:r>
        <w:rPr>
          <w:rFonts w:ascii="Times New Roman" w:hAnsi="Times New Roman"/>
          <w:sz w:val="28"/>
          <w:szCs w:val="28"/>
          <w:lang w:val="uk-UA"/>
        </w:rPr>
        <w:t xml:space="preserve">доцільним враховувати в розрахунок тарифу заробітну плату водіїв. </w:t>
      </w:r>
      <w:r w:rsidR="00392C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3200" w:rsidRDefault="002959A6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="00D53200">
        <w:rPr>
          <w:rFonts w:ascii="Times New Roman" w:hAnsi="Times New Roman"/>
          <w:sz w:val="28"/>
          <w:szCs w:val="28"/>
          <w:lang w:val="uk-UA"/>
        </w:rPr>
        <w:t xml:space="preserve"> який зазначив що в розрахунки перевізників врахована заробітна плата 2 водіїв за 8 годинний робочий день та податки ФОП.</w:t>
      </w:r>
    </w:p>
    <w:p w:rsidR="00266899" w:rsidRDefault="00D53200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Боличевську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яка зазначила, що згідно чинно</w:t>
      </w:r>
      <w:r w:rsidR="00351E4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 w:rsidR="00351E4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норма робочого дня складає 8 годин, а маршрутне таксі працює більше 8 годин на добу, тому врахована заробітна плата за 2 водіїв.</w:t>
      </w:r>
    </w:p>
    <w:p w:rsidR="00266899" w:rsidRDefault="00266899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Громадський активіст, який поцікавився у начальника відділу цін та цінової політики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Боличевської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яке </w:t>
      </w:r>
      <w:r w:rsidR="009878D2">
        <w:rPr>
          <w:rFonts w:ascii="Times New Roman" w:hAnsi="Times New Roman"/>
          <w:sz w:val="28"/>
          <w:szCs w:val="28"/>
          <w:lang w:val="uk-UA"/>
        </w:rPr>
        <w:t>паливо</w:t>
      </w:r>
      <w:r>
        <w:rPr>
          <w:rFonts w:ascii="Times New Roman" w:hAnsi="Times New Roman"/>
          <w:sz w:val="28"/>
          <w:szCs w:val="28"/>
          <w:lang w:val="uk-UA"/>
        </w:rPr>
        <w:t xml:space="preserve"> було включено у розрахунок вартості тарифу.</w:t>
      </w:r>
    </w:p>
    <w:p w:rsidR="002959A6" w:rsidRDefault="00266899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Боличевську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</w:t>
      </w:r>
      <w:r w:rsidR="00D532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зазначила що у розрахунок тарифу на перевезення вказане </w:t>
      </w:r>
      <w:r w:rsidR="009878D2">
        <w:rPr>
          <w:rFonts w:ascii="Times New Roman" w:hAnsi="Times New Roman"/>
          <w:sz w:val="28"/>
          <w:szCs w:val="28"/>
          <w:lang w:val="uk-UA"/>
        </w:rPr>
        <w:t>паливо марки А-92, та марки А-95.</w:t>
      </w:r>
    </w:p>
    <w:p w:rsidR="00266899" w:rsidRDefault="00FF576E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запропонував заступнику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заступнику міського голови Андрієнко Ю.Г. спільно з управління транспортного зв’язку та комунікацій ММР, відділом цін та цінової по</w:t>
      </w:r>
      <w:r w:rsidR="009878D2">
        <w:rPr>
          <w:rFonts w:ascii="Times New Roman" w:hAnsi="Times New Roman"/>
          <w:sz w:val="28"/>
          <w:szCs w:val="28"/>
          <w:lang w:val="uk-UA"/>
        </w:rPr>
        <w:t xml:space="preserve">літики та представниками </w:t>
      </w:r>
      <w:proofErr w:type="spellStart"/>
      <w:r w:rsidR="009878D2">
        <w:rPr>
          <w:rFonts w:ascii="Times New Roman" w:hAnsi="Times New Roman"/>
          <w:sz w:val="28"/>
          <w:szCs w:val="28"/>
          <w:lang w:val="uk-UA"/>
        </w:rPr>
        <w:t>громад</w:t>
      </w:r>
      <w:r>
        <w:rPr>
          <w:rFonts w:ascii="Times New Roman" w:hAnsi="Times New Roman"/>
          <w:sz w:val="28"/>
          <w:szCs w:val="28"/>
          <w:lang w:val="uk-UA"/>
        </w:rPr>
        <w:t>кіст</w:t>
      </w:r>
      <w:r w:rsidR="009878D2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провести розрахунки вартості тарифу на перевезення у громадському транспорті та винести  пропозиції розрахунків на розгляд виконавчого комітету ММР.</w:t>
      </w:r>
    </w:p>
    <w:p w:rsidR="00367D5F" w:rsidRPr="00076236" w:rsidRDefault="00367D5F" w:rsidP="004C4AF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236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67D5F" w:rsidRPr="002959A6" w:rsidRDefault="00367D5F" w:rsidP="004C4A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67D5F">
        <w:rPr>
          <w:rFonts w:ascii="Times New Roman" w:hAnsi="Times New Roman"/>
          <w:sz w:val="28"/>
          <w:szCs w:val="28"/>
          <w:lang w:val="uk-UA"/>
        </w:rPr>
        <w:t xml:space="preserve">аступнику міського голови </w:t>
      </w:r>
      <w:proofErr w:type="spellStart"/>
      <w:r w:rsidRPr="00367D5F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67D5F">
        <w:rPr>
          <w:rFonts w:ascii="Times New Roman" w:hAnsi="Times New Roman"/>
          <w:sz w:val="28"/>
          <w:szCs w:val="28"/>
          <w:lang w:val="uk-UA"/>
        </w:rPr>
        <w:t xml:space="preserve"> С.І., заступнику міського голови Андрієнко Ю.Г. спільно з управління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67D5F">
        <w:rPr>
          <w:rFonts w:ascii="Times New Roman" w:hAnsi="Times New Roman"/>
          <w:sz w:val="28"/>
          <w:szCs w:val="28"/>
          <w:lang w:val="uk-UA"/>
        </w:rPr>
        <w:t xml:space="preserve"> транспортного</w:t>
      </w:r>
      <w:r w:rsidR="006D2B78">
        <w:rPr>
          <w:rFonts w:ascii="Times New Roman" w:hAnsi="Times New Roman"/>
          <w:sz w:val="28"/>
          <w:szCs w:val="28"/>
          <w:lang w:val="uk-UA"/>
        </w:rPr>
        <w:t xml:space="preserve"> комплексу,</w:t>
      </w:r>
      <w:r w:rsidRPr="00367D5F">
        <w:rPr>
          <w:rFonts w:ascii="Times New Roman" w:hAnsi="Times New Roman"/>
          <w:sz w:val="28"/>
          <w:szCs w:val="28"/>
          <w:lang w:val="uk-UA"/>
        </w:rPr>
        <w:t xml:space="preserve"> зв’язку та комунікацій ММР, відділом цін та цінової політики та представниками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громад</w:t>
      </w:r>
      <w:r w:rsidRPr="00367D5F">
        <w:rPr>
          <w:rFonts w:ascii="Times New Roman" w:hAnsi="Times New Roman"/>
          <w:sz w:val="28"/>
          <w:szCs w:val="28"/>
          <w:lang w:val="uk-UA"/>
        </w:rPr>
        <w:t>кістю</w:t>
      </w:r>
      <w:proofErr w:type="spellEnd"/>
      <w:r w:rsidRPr="00367D5F">
        <w:rPr>
          <w:rFonts w:ascii="Times New Roman" w:hAnsi="Times New Roman"/>
          <w:sz w:val="28"/>
          <w:szCs w:val="28"/>
          <w:lang w:val="uk-UA"/>
        </w:rPr>
        <w:t xml:space="preserve"> провести розрахунки вартості тарифу на перевезення у громадському транспорті та винести  пропозиції розрахунків на розгляд виконавчого комітету ММР</w:t>
      </w:r>
    </w:p>
    <w:p w:rsidR="00C74568" w:rsidRPr="00076236" w:rsidRDefault="00C74568" w:rsidP="0007623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76236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076236">
        <w:rPr>
          <w:rFonts w:ascii="Times New Roman" w:hAnsi="Times New Roman"/>
          <w:sz w:val="28"/>
          <w:szCs w:val="28"/>
          <w:lang w:val="uk-UA"/>
        </w:rPr>
        <w:t>: за - 4, проти – 0, утримались – 0.</w:t>
      </w:r>
    </w:p>
    <w:p w:rsidR="00211E52" w:rsidRDefault="00211E52" w:rsidP="00211E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11E52" w:rsidRPr="009445FA" w:rsidRDefault="00211E52" w:rsidP="00211E52">
      <w:pPr>
        <w:pStyle w:val="a3"/>
        <w:numPr>
          <w:ilvl w:val="0"/>
          <w:numId w:val="17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5FA">
        <w:rPr>
          <w:rFonts w:ascii="Times New Roman" w:hAnsi="Times New Roman"/>
          <w:b/>
          <w:sz w:val="28"/>
          <w:szCs w:val="28"/>
          <w:lang w:val="uk-UA"/>
        </w:rPr>
        <w:t>Інформація управління з розвитку споживчого ринку Миколаївської міської ради щодо посилення роботи з недопущення стихійної торгівлі на території міста.</w:t>
      </w:r>
    </w:p>
    <w:p w:rsidR="00211E52" w:rsidRPr="00367D5F" w:rsidRDefault="00367D5F" w:rsidP="00211E52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7D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</w:p>
    <w:p w:rsidR="00367D5F" w:rsidRDefault="00367D5F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Євтушенко В.В., який поцікавився у </w:t>
      </w:r>
      <w:r w:rsidRPr="00367D5F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67D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 департаменту – начальник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367D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 розвитку споживчого ринку департаменту економічного розвитку Миколаївської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67D5F">
        <w:rPr>
          <w:rFonts w:ascii="Times New Roman" w:eastAsia="Times New Roman" w:hAnsi="Times New Roman"/>
          <w:sz w:val="28"/>
          <w:szCs w:val="28"/>
          <w:lang w:val="uk-UA" w:eastAsia="ru-RU"/>
        </w:rPr>
        <w:t>Курляк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proofErr w:type="spellEnd"/>
      <w:r w:rsidRPr="00367D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робота проводиться з недопущення стихійної торгівлі на території міста.</w:t>
      </w:r>
    </w:p>
    <w:p w:rsidR="00367D5F" w:rsidRDefault="00367D5F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Курляка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</w:t>
      </w:r>
      <w:r w:rsidRPr="00367D5F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директора департаменту – начальника управління з розвитку споживчого ринку департаменту економічного розвитку Миколаївської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який надав інформацію стосовно дій у боротьбі зі стихійною торгівлею та незаконно встановленими тимчасовими с</w:t>
      </w:r>
      <w:r w:rsidR="0007623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орудами.</w:t>
      </w:r>
    </w:p>
    <w:p w:rsidR="00076236" w:rsidRDefault="00076236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Євтушенко В.В., який поцікавився у </w:t>
      </w:r>
      <w:r w:rsidR="006E12F8" w:rsidRPr="006E12F8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відділу координації та підприємництва Адміністрації Центрального району ММР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щодо ді</w:t>
      </w:r>
      <w:r w:rsidR="009878D2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усуненню незаконної торгівлі в Центральному районі.</w:t>
      </w:r>
    </w:p>
    <w:p w:rsidR="00076236" w:rsidRDefault="00076236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236">
        <w:rPr>
          <w:rFonts w:ascii="Times New Roman" w:eastAsia="Times New Roman" w:hAnsi="Times New Roman"/>
          <w:sz w:val="28"/>
          <w:szCs w:val="28"/>
          <w:lang w:val="uk-UA" w:eastAsia="ru-RU"/>
        </w:rPr>
        <w:t>Максименко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12F8" w:rsidRPr="006E12F8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відділу координації та підприємництва Адміністрації Центрального району ММР</w:t>
      </w:r>
      <w:r w:rsidR="00D2203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надала інформацію, яка робота проводиться у боротьбі з незаконно встановленими тимчасовими спорудами.</w:t>
      </w:r>
    </w:p>
    <w:p w:rsidR="00076236" w:rsidRDefault="00076236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Садикова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В.В., який поцікавився 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начальника відділу координації та підприємництва Адміністрації Центрального району ММР, який зазначив, що при перевірці законності встановлення тимчасової споруди у власника повинен бути паспорт прив’язки, який надається </w:t>
      </w:r>
      <w:r w:rsidR="00F97AB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7AB5" w:rsidRPr="00FC3019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</w:t>
      </w:r>
      <w:r w:rsidR="00D2203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F97AB5" w:rsidRPr="00FC30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містобудування та архітектури</w:t>
      </w:r>
      <w:r w:rsidR="006E12F8" w:rsidRPr="00FC30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Також було порушено питання коли останній раз було подано запит </w:t>
      </w:r>
      <w:r w:rsidR="006E12F8" w:rsidRPr="00FC3019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="006E12F8" w:rsidRPr="006E12F8"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  <w:t xml:space="preserve"> </w:t>
      </w:r>
      <w:r w:rsidR="00F97AB5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містобудування та архітектури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щодо законності встановлених тимчасових споруд та надати Адміністрації Центрального району інформації </w:t>
      </w:r>
      <w:r w:rsidR="006E12F8" w:rsidRPr="006E1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роботи з недопущення стихійної торгівлі на території міста 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>(а саме кількість та за який період було проведено рейди та складено протоколів по незаконно встановленим спорудам та стихійної торгівлі</w:t>
      </w:r>
      <w:r w:rsidR="00832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24AE"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>у Центральному районі</w:t>
      </w:r>
      <w:r w:rsidR="006E12F8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запити по незаконно встановленим тимчасовим спорудам до виконавчих органів).</w:t>
      </w:r>
    </w:p>
    <w:p w:rsidR="008324AE" w:rsidRDefault="008324AE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Шульгача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С.В., який запропонував звернутися до п</w:t>
      </w:r>
      <w:r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комісії з питань економічної і інвестиційної політики, планування, бюджету, фінансів та соціально-економічного розвитку розглянути можливість виділення коштів на демонтаж незаконно встановлених тимчасових споруд Адміністраціям районів Миколаївської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Адмін</w:t>
      </w:r>
      <w:r w:rsidR="00D2203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страціям районів ММР спільно з юридичним департаментом ММР розглянути питання законності </w:t>
      </w:r>
      <w:r w:rsidR="00D220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тимчасових споруд.</w:t>
      </w:r>
    </w:p>
    <w:p w:rsidR="008324AE" w:rsidRPr="00367D5F" w:rsidRDefault="008324AE" w:rsidP="00367D5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Садикова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В.В., який запропонував Адміністраціям районів ММР надати інформацію стосовно кількості демонтованих тимчасових споруд та кількість незаконно встановлених споруд</w:t>
      </w:r>
      <w:r w:rsidR="00D2203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підлягають демонтажу </w:t>
      </w:r>
      <w:r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 департаменту – начальник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 розвитку споживчого ринку департаменту економічного розвитку Миколаївської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Курля</w:t>
      </w:r>
      <w:r w:rsidR="00F97AB5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</w:t>
      </w:r>
      <w:r w:rsidR="00F97AB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надасть інформацію депутатам </w:t>
      </w:r>
      <w:r w:rsidR="00F97AB5">
        <w:rPr>
          <w:rFonts w:ascii="Times New Roman" w:eastAsia="Times New Roman" w:hAnsi="Times New Roman"/>
          <w:sz w:val="28"/>
          <w:szCs w:val="28"/>
          <w:lang w:val="uk-UA" w:eastAsia="ru-RU"/>
        </w:rPr>
        <w:t>на черговому засіданні постійної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4568" w:rsidRPr="00076236" w:rsidRDefault="00F97AB5" w:rsidP="000762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367D5F" w:rsidRDefault="00D22031" w:rsidP="00211E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</w:t>
      </w:r>
      <w:r w:rsidR="00832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Постійній комісії з питань </w:t>
      </w:r>
      <w:r w:rsidR="008324AE" w:rsidRPr="008324AE"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економічної і інвестиційної політики, планування, бюджету, фінансів та соціально-економічного розвитку</w:t>
      </w:r>
      <w:r w:rsidR="00832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розглянути можливість виділення коштів на демонтаж незаконно встановлених тимчасових споруд Адміністраціям районів Миколаївської міської ради.</w:t>
      </w:r>
    </w:p>
    <w:p w:rsidR="00F97AB5" w:rsidRDefault="00F97AB5" w:rsidP="00211E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аступнику директора департаменту – начальнику управління з розвитку споживчого ринку департаменту економічного розвитку Миколаївської міської ради </w:t>
      </w:r>
      <w:proofErr w:type="spellStart"/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>Курля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надати інформацію </w:t>
      </w:r>
      <w:r w:rsidR="00D220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звітів Адміністрацій районів ММР стосовно плану дій у боротьбі зі стихійною торгівлею та демонтажу незаконно встановлених споруд на черговому засіданні постійної комісії 14.03.2018 року.</w:t>
      </w:r>
    </w:p>
    <w:p w:rsidR="00211E52" w:rsidRPr="009A7E94" w:rsidRDefault="00F97AB5" w:rsidP="009A7E94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7A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</w:t>
      </w:r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>: за - 4</w:t>
      </w:r>
      <w:r w:rsidR="009A7E94">
        <w:rPr>
          <w:rFonts w:ascii="Times New Roman" w:eastAsia="Times New Roman" w:hAnsi="Times New Roman"/>
          <w:sz w:val="28"/>
          <w:szCs w:val="28"/>
          <w:lang w:val="uk-UA" w:eastAsia="ru-RU"/>
        </w:rPr>
        <w:t>, проти – 0, утримались – 0</w:t>
      </w:r>
    </w:p>
    <w:p w:rsidR="00211E52" w:rsidRPr="002E646C" w:rsidRDefault="00211E52" w:rsidP="00211E52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Звернення начальника управління інформаційної політики та зовнішніх відносин департаменту міського голови міської ради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.В. за вихідним №38/02.09.03.02-09 від 26.02.2018 щодо дорожньо-транспортної пригоди зі смертельним наслідком яка сталася 25.02.2018 н</w:t>
      </w:r>
      <w:r w:rsidR="008E41E4">
        <w:rPr>
          <w:rFonts w:ascii="Times New Roman" w:hAnsi="Times New Roman"/>
          <w:b/>
          <w:sz w:val="28"/>
          <w:szCs w:val="28"/>
          <w:lang w:val="uk-UA"/>
        </w:rPr>
        <w:t>а розі пр.. Центрального та вул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3 Слобідська. </w:t>
      </w:r>
    </w:p>
    <w:p w:rsidR="00211E52" w:rsidRPr="00F97AB5" w:rsidRDefault="00F97AB5" w:rsidP="00211E5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7AB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11E52" w:rsidRDefault="009A7E94" w:rsidP="00211E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</w:t>
      </w:r>
      <w:r w:rsidR="00211E52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11E52">
        <w:rPr>
          <w:rFonts w:ascii="Times New Roman" w:hAnsi="Times New Roman"/>
          <w:sz w:val="28"/>
          <w:szCs w:val="28"/>
          <w:lang w:val="uk-UA"/>
        </w:rPr>
        <w:t xml:space="preserve"> управління інформаційної політики та зовнішніх відносин департаменту міського голови міської ради</w:t>
      </w:r>
      <w:r w:rsidR="00F97AB5">
        <w:rPr>
          <w:rFonts w:ascii="Times New Roman" w:hAnsi="Times New Roman"/>
          <w:sz w:val="28"/>
          <w:szCs w:val="28"/>
          <w:lang w:val="uk-UA"/>
        </w:rPr>
        <w:t>, який зазначив, що 25.02.2018 року в місті Миколаєві відбулося ДТП з летальним результатом. Також було запропоновано директору МПП «ТФТ» надати інформацію стосовно водія (його стан на час ДТП, причин</w:t>
      </w:r>
      <w:r>
        <w:rPr>
          <w:rFonts w:ascii="Times New Roman" w:hAnsi="Times New Roman"/>
          <w:sz w:val="28"/>
          <w:szCs w:val="28"/>
          <w:lang w:val="uk-UA"/>
        </w:rPr>
        <w:t>и ДТП, технічний стан транспортного засобу, причини даного ДТП</w:t>
      </w:r>
      <w:r w:rsidR="00F97AB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1E52" w:rsidRPr="00AB0F7D" w:rsidRDefault="009A7E94" w:rsidP="00211E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Денисенко О.М., директор МПП «ТФТ», який надав інформацію з порушеного питання </w:t>
      </w:r>
      <w:r w:rsidRPr="009A7E94">
        <w:rPr>
          <w:rFonts w:ascii="Times New Roman" w:hAnsi="Times New Roman"/>
          <w:sz w:val="28"/>
          <w:szCs w:val="28"/>
          <w:lang w:val="uk-UA"/>
        </w:rPr>
        <w:t>начальника управління інформаційної політики та зовнішніх відносин департаменту міського голови міської ради</w:t>
      </w:r>
      <w:r>
        <w:rPr>
          <w:rFonts w:ascii="Times New Roman" w:hAnsi="Times New Roman"/>
          <w:sz w:val="28"/>
          <w:szCs w:val="28"/>
          <w:lang w:val="uk-UA"/>
        </w:rPr>
        <w:t>. Також була надана інформація про водія, стаж роботи на МПП «ТФТ», технічний стан транспортного засобу та обставини ДТП.</w:t>
      </w:r>
    </w:p>
    <w:p w:rsidR="00531934" w:rsidRDefault="009A7E9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Шульгача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С.В., який запропонував </w:t>
      </w:r>
      <w:r w:rsidRPr="009A7E94">
        <w:rPr>
          <w:rFonts w:ascii="Times New Roman" w:hAnsi="Times New Roman"/>
          <w:sz w:val="28"/>
          <w:szCs w:val="28"/>
          <w:lang w:val="uk-UA" w:eastAsia="ru-RU"/>
        </w:rPr>
        <w:t>начальник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A7E94">
        <w:rPr>
          <w:rFonts w:ascii="Times New Roman" w:hAnsi="Times New Roman"/>
          <w:sz w:val="28"/>
          <w:szCs w:val="28"/>
          <w:lang w:val="uk-UA" w:eastAsia="ru-RU"/>
        </w:rPr>
        <w:t xml:space="preserve"> управління інформаційної політики та зовнішніх відносин департаменту міського голови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Козиренко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М.В., надати інформацію по закінченню слідства.</w:t>
      </w:r>
    </w:p>
    <w:p w:rsidR="009A7E94" w:rsidRPr="009A7E94" w:rsidRDefault="009A7E9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A7E94">
        <w:rPr>
          <w:rFonts w:ascii="Times New Roman" w:hAnsi="Times New Roman"/>
          <w:b/>
          <w:sz w:val="28"/>
          <w:szCs w:val="28"/>
          <w:lang w:val="uk-UA" w:eastAsia="ru-RU"/>
        </w:rPr>
        <w:t>РЕКОМЕДОВАНО:</w:t>
      </w:r>
    </w:p>
    <w:p w:rsidR="009A7E94" w:rsidRDefault="009A7E9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Прийняти до відома інформацію з порушеного питання.</w:t>
      </w:r>
    </w:p>
    <w:p w:rsidR="009A7E94" w:rsidRDefault="009A7E9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7E94" w:rsidRPr="00084A2C" w:rsidRDefault="009A7E94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8D5B81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16"/>
  </w:num>
  <w:num w:numId="11">
    <w:abstractNumId w:val="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3154C"/>
    <w:rsid w:val="000502E1"/>
    <w:rsid w:val="00056FB9"/>
    <w:rsid w:val="00076236"/>
    <w:rsid w:val="000767F2"/>
    <w:rsid w:val="00084A2C"/>
    <w:rsid w:val="000953F8"/>
    <w:rsid w:val="000A004B"/>
    <w:rsid w:val="000E57BD"/>
    <w:rsid w:val="00111CC9"/>
    <w:rsid w:val="001347C3"/>
    <w:rsid w:val="00135D01"/>
    <w:rsid w:val="00137B01"/>
    <w:rsid w:val="001872CB"/>
    <w:rsid w:val="001D0831"/>
    <w:rsid w:val="001F45ED"/>
    <w:rsid w:val="00203F5C"/>
    <w:rsid w:val="00211E52"/>
    <w:rsid w:val="00223622"/>
    <w:rsid w:val="00231B10"/>
    <w:rsid w:val="00231F07"/>
    <w:rsid w:val="00233026"/>
    <w:rsid w:val="002354AF"/>
    <w:rsid w:val="00245E18"/>
    <w:rsid w:val="00247B92"/>
    <w:rsid w:val="002648CF"/>
    <w:rsid w:val="00266899"/>
    <w:rsid w:val="00280C42"/>
    <w:rsid w:val="002904E5"/>
    <w:rsid w:val="00294880"/>
    <w:rsid w:val="002957BB"/>
    <w:rsid w:val="002959A6"/>
    <w:rsid w:val="002A3C48"/>
    <w:rsid w:val="002C7D05"/>
    <w:rsid w:val="002D11B1"/>
    <w:rsid w:val="002E7463"/>
    <w:rsid w:val="002E7F71"/>
    <w:rsid w:val="002F03F4"/>
    <w:rsid w:val="002F5571"/>
    <w:rsid w:val="00321F60"/>
    <w:rsid w:val="0032430F"/>
    <w:rsid w:val="003433FF"/>
    <w:rsid w:val="00350A52"/>
    <w:rsid w:val="00351E4A"/>
    <w:rsid w:val="003620AE"/>
    <w:rsid w:val="00365702"/>
    <w:rsid w:val="0036731D"/>
    <w:rsid w:val="00367D5F"/>
    <w:rsid w:val="00392C64"/>
    <w:rsid w:val="00393017"/>
    <w:rsid w:val="003A4921"/>
    <w:rsid w:val="003B534F"/>
    <w:rsid w:val="003D0CFC"/>
    <w:rsid w:val="003D1AC0"/>
    <w:rsid w:val="003E0B23"/>
    <w:rsid w:val="003F53C6"/>
    <w:rsid w:val="00407C09"/>
    <w:rsid w:val="004129A7"/>
    <w:rsid w:val="00430868"/>
    <w:rsid w:val="00465A3F"/>
    <w:rsid w:val="00477CC3"/>
    <w:rsid w:val="004B42BC"/>
    <w:rsid w:val="004C1CC8"/>
    <w:rsid w:val="004C4AF1"/>
    <w:rsid w:val="004D22F1"/>
    <w:rsid w:val="004D4437"/>
    <w:rsid w:val="004D6E57"/>
    <w:rsid w:val="004E70C0"/>
    <w:rsid w:val="00502BE6"/>
    <w:rsid w:val="00516047"/>
    <w:rsid w:val="00520B0B"/>
    <w:rsid w:val="00521696"/>
    <w:rsid w:val="005224B4"/>
    <w:rsid w:val="00531934"/>
    <w:rsid w:val="0056484C"/>
    <w:rsid w:val="00564BC6"/>
    <w:rsid w:val="00565145"/>
    <w:rsid w:val="00565624"/>
    <w:rsid w:val="005946B0"/>
    <w:rsid w:val="005B3461"/>
    <w:rsid w:val="005B36F3"/>
    <w:rsid w:val="005B54F1"/>
    <w:rsid w:val="005C51A8"/>
    <w:rsid w:val="005E78D8"/>
    <w:rsid w:val="00621581"/>
    <w:rsid w:val="00630871"/>
    <w:rsid w:val="006413F9"/>
    <w:rsid w:val="006475E3"/>
    <w:rsid w:val="006609AB"/>
    <w:rsid w:val="00664489"/>
    <w:rsid w:val="00684845"/>
    <w:rsid w:val="00692024"/>
    <w:rsid w:val="0069600D"/>
    <w:rsid w:val="0069652A"/>
    <w:rsid w:val="006A17C1"/>
    <w:rsid w:val="006B5E10"/>
    <w:rsid w:val="006C7678"/>
    <w:rsid w:val="006D2B78"/>
    <w:rsid w:val="006E12F8"/>
    <w:rsid w:val="006F1241"/>
    <w:rsid w:val="007343AE"/>
    <w:rsid w:val="007458FE"/>
    <w:rsid w:val="0074735A"/>
    <w:rsid w:val="00757567"/>
    <w:rsid w:val="007B1A4F"/>
    <w:rsid w:val="007C3798"/>
    <w:rsid w:val="007E630A"/>
    <w:rsid w:val="007F3B21"/>
    <w:rsid w:val="007F5387"/>
    <w:rsid w:val="008029CE"/>
    <w:rsid w:val="00816398"/>
    <w:rsid w:val="00822DBB"/>
    <w:rsid w:val="00824FCA"/>
    <w:rsid w:val="008324AE"/>
    <w:rsid w:val="00832CA9"/>
    <w:rsid w:val="008362E5"/>
    <w:rsid w:val="008374E0"/>
    <w:rsid w:val="00852C5C"/>
    <w:rsid w:val="00853CE5"/>
    <w:rsid w:val="00855FF0"/>
    <w:rsid w:val="0085701C"/>
    <w:rsid w:val="00857FD9"/>
    <w:rsid w:val="008601A6"/>
    <w:rsid w:val="00871DB1"/>
    <w:rsid w:val="008807B6"/>
    <w:rsid w:val="00887989"/>
    <w:rsid w:val="008A4E0C"/>
    <w:rsid w:val="008D5B81"/>
    <w:rsid w:val="008D7019"/>
    <w:rsid w:val="008E03BB"/>
    <w:rsid w:val="008E254E"/>
    <w:rsid w:val="008E41E4"/>
    <w:rsid w:val="008F0924"/>
    <w:rsid w:val="008F5D45"/>
    <w:rsid w:val="0090704F"/>
    <w:rsid w:val="00925581"/>
    <w:rsid w:val="0092771E"/>
    <w:rsid w:val="00942FB4"/>
    <w:rsid w:val="00967949"/>
    <w:rsid w:val="009878D2"/>
    <w:rsid w:val="00987A05"/>
    <w:rsid w:val="00995701"/>
    <w:rsid w:val="009A3BBC"/>
    <w:rsid w:val="009A7E94"/>
    <w:rsid w:val="009C2ECE"/>
    <w:rsid w:val="009C5979"/>
    <w:rsid w:val="009D61EF"/>
    <w:rsid w:val="009E0CF2"/>
    <w:rsid w:val="009E5513"/>
    <w:rsid w:val="00A066E2"/>
    <w:rsid w:val="00A342F3"/>
    <w:rsid w:val="00A34391"/>
    <w:rsid w:val="00A41CDB"/>
    <w:rsid w:val="00A55A3C"/>
    <w:rsid w:val="00A63600"/>
    <w:rsid w:val="00A8589E"/>
    <w:rsid w:val="00AB4036"/>
    <w:rsid w:val="00AD0928"/>
    <w:rsid w:val="00AD7048"/>
    <w:rsid w:val="00B057A8"/>
    <w:rsid w:val="00B11297"/>
    <w:rsid w:val="00B11B25"/>
    <w:rsid w:val="00B25AD6"/>
    <w:rsid w:val="00B3611D"/>
    <w:rsid w:val="00B704A3"/>
    <w:rsid w:val="00BA0C83"/>
    <w:rsid w:val="00BC3D53"/>
    <w:rsid w:val="00BE1EF9"/>
    <w:rsid w:val="00BF43FA"/>
    <w:rsid w:val="00C14EE4"/>
    <w:rsid w:val="00C232A6"/>
    <w:rsid w:val="00C46804"/>
    <w:rsid w:val="00C562EE"/>
    <w:rsid w:val="00C6003A"/>
    <w:rsid w:val="00C73C3C"/>
    <w:rsid w:val="00C74568"/>
    <w:rsid w:val="00C82A74"/>
    <w:rsid w:val="00C8454A"/>
    <w:rsid w:val="00C85152"/>
    <w:rsid w:val="00C92041"/>
    <w:rsid w:val="00C93732"/>
    <w:rsid w:val="00CB47AF"/>
    <w:rsid w:val="00CB4FBD"/>
    <w:rsid w:val="00CE33EE"/>
    <w:rsid w:val="00D10D01"/>
    <w:rsid w:val="00D22031"/>
    <w:rsid w:val="00D47195"/>
    <w:rsid w:val="00D53200"/>
    <w:rsid w:val="00D75953"/>
    <w:rsid w:val="00D83D1C"/>
    <w:rsid w:val="00DC28ED"/>
    <w:rsid w:val="00DC587F"/>
    <w:rsid w:val="00DC7AE8"/>
    <w:rsid w:val="00DD0CAA"/>
    <w:rsid w:val="00DE0537"/>
    <w:rsid w:val="00DE440B"/>
    <w:rsid w:val="00DE7C14"/>
    <w:rsid w:val="00DF0F9B"/>
    <w:rsid w:val="00DF3648"/>
    <w:rsid w:val="00E0177B"/>
    <w:rsid w:val="00E12D79"/>
    <w:rsid w:val="00E30CBF"/>
    <w:rsid w:val="00E47141"/>
    <w:rsid w:val="00E72CC0"/>
    <w:rsid w:val="00E75902"/>
    <w:rsid w:val="00EA39D8"/>
    <w:rsid w:val="00EA58D4"/>
    <w:rsid w:val="00EB1584"/>
    <w:rsid w:val="00EB3F72"/>
    <w:rsid w:val="00EC2156"/>
    <w:rsid w:val="00EC5FE2"/>
    <w:rsid w:val="00ED62FB"/>
    <w:rsid w:val="00EE2150"/>
    <w:rsid w:val="00EE2711"/>
    <w:rsid w:val="00EF076E"/>
    <w:rsid w:val="00EF53B8"/>
    <w:rsid w:val="00F1565D"/>
    <w:rsid w:val="00F25787"/>
    <w:rsid w:val="00F27D0D"/>
    <w:rsid w:val="00F33075"/>
    <w:rsid w:val="00F54DC6"/>
    <w:rsid w:val="00F612F5"/>
    <w:rsid w:val="00F70052"/>
    <w:rsid w:val="00F82419"/>
    <w:rsid w:val="00F86B46"/>
    <w:rsid w:val="00F87180"/>
    <w:rsid w:val="00F93E0D"/>
    <w:rsid w:val="00F97AB5"/>
    <w:rsid w:val="00FB0C12"/>
    <w:rsid w:val="00FC0F36"/>
    <w:rsid w:val="00FC3019"/>
    <w:rsid w:val="00FC7B80"/>
    <w:rsid w:val="00FD097D"/>
    <w:rsid w:val="00FF0291"/>
    <w:rsid w:val="00FF57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18</cp:revision>
  <cp:lastPrinted>2018-02-06T14:02:00Z</cp:lastPrinted>
  <dcterms:created xsi:type="dcterms:W3CDTF">2018-03-03T13:56:00Z</dcterms:created>
  <dcterms:modified xsi:type="dcterms:W3CDTF">2018-03-13T09:18:00Z</dcterms:modified>
</cp:coreProperties>
</file>